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7872" w:rsidRDefault="003B7872"/>
    <w:tbl>
      <w:tblPr>
        <w:tblStyle w:val="TableGrid"/>
        <w:tblW w:w="13273" w:type="dxa"/>
        <w:tblLook w:val="04A0" w:firstRow="1" w:lastRow="0" w:firstColumn="1" w:lastColumn="0" w:noHBand="0" w:noVBand="1"/>
      </w:tblPr>
      <w:tblGrid>
        <w:gridCol w:w="13273"/>
      </w:tblGrid>
      <w:tr w:rsidR="00B90F56" w:rsidRPr="002954C9" w:rsidTr="001E7468">
        <w:trPr>
          <w:trHeight w:val="1200"/>
        </w:trPr>
        <w:tc>
          <w:tcPr>
            <w:tcW w:w="13273" w:type="dxa"/>
          </w:tcPr>
          <w:p w:rsidR="002E09D7" w:rsidRDefault="002E09D7" w:rsidP="29374538">
            <w:pPr>
              <w:jc w:val="center"/>
              <w:rPr>
                <w:rFonts w:ascii="Times New Roman" w:hAnsi="Times New Roman" w:cs="Times New Roman"/>
                <w:b/>
              </w:rPr>
            </w:pPr>
          </w:p>
          <w:p w:rsidR="00B90F56" w:rsidRPr="00704FE9" w:rsidRDefault="007E22C3" w:rsidP="29374538">
            <w:pPr>
              <w:jc w:val="center"/>
              <w:rPr>
                <w:rFonts w:ascii="Times New Roman" w:hAnsi="Times New Roman" w:cs="Times New Roman"/>
                <w:b/>
              </w:rPr>
            </w:pPr>
            <w:r w:rsidRPr="00704FE9">
              <w:rPr>
                <w:rFonts w:ascii="Times New Roman" w:hAnsi="Times New Roman" w:cs="Times New Roman"/>
                <w:b/>
              </w:rPr>
              <w:t>ТАБЛИЦА</w:t>
            </w:r>
          </w:p>
          <w:p w:rsidR="00B90F56" w:rsidRDefault="00B90F56" w:rsidP="00704FE9">
            <w:pPr>
              <w:jc w:val="center"/>
              <w:rPr>
                <w:rFonts w:ascii="Times New Roman" w:hAnsi="Times New Roman" w:cs="Times New Roman"/>
                <w:b/>
              </w:rPr>
            </w:pPr>
            <w:r w:rsidRPr="00704FE9">
              <w:rPr>
                <w:rFonts w:ascii="Times New Roman" w:hAnsi="Times New Roman" w:cs="Times New Roman"/>
                <w:b/>
              </w:rPr>
              <w:t xml:space="preserve">ЗА ОТРАЗЯВАНЕ НА ПОСТЪПИЛИТЕ ПРЕДЛОЖЕНИЯ </w:t>
            </w:r>
            <w:r w:rsidR="00A91861" w:rsidRPr="00704FE9">
              <w:rPr>
                <w:rFonts w:ascii="Times New Roman" w:hAnsi="Times New Roman" w:cs="Times New Roman"/>
                <w:b/>
              </w:rPr>
              <w:t xml:space="preserve">ПО </w:t>
            </w:r>
            <w:r w:rsidR="00704FE9" w:rsidRPr="00704FE9">
              <w:rPr>
                <w:rFonts w:ascii="Times New Roman" w:hAnsi="Times New Roman" w:cs="Times New Roman"/>
                <w:b/>
              </w:rPr>
              <w:t>ПРОЕКТИ НА ИНТЕРВЕНЦИИ</w:t>
            </w:r>
            <w:r w:rsidR="002E09D7">
              <w:rPr>
                <w:rFonts w:ascii="Times New Roman" w:hAnsi="Times New Roman" w:cs="Times New Roman"/>
                <w:b/>
              </w:rPr>
              <w:t>, ПОСТЪПИЛИ</w:t>
            </w:r>
            <w:r w:rsidR="003B7872">
              <w:rPr>
                <w:rFonts w:ascii="Times New Roman" w:hAnsi="Times New Roman" w:cs="Times New Roman"/>
                <w:b/>
              </w:rPr>
              <w:t xml:space="preserve"> ВЪВ ВРЪЗКА С </w:t>
            </w:r>
            <w:r w:rsidR="001D56AF">
              <w:rPr>
                <w:rFonts w:ascii="Times New Roman" w:hAnsi="Times New Roman" w:cs="Times New Roman"/>
                <w:b/>
              </w:rPr>
              <w:t xml:space="preserve">ЧЕТВЪРТО </w:t>
            </w:r>
            <w:r w:rsidR="00704FE9" w:rsidRPr="00704FE9">
              <w:rPr>
                <w:rFonts w:ascii="Times New Roman" w:hAnsi="Times New Roman" w:cs="Times New Roman"/>
                <w:b/>
              </w:rPr>
              <w:t>ЗАСЕД</w:t>
            </w:r>
            <w:r w:rsidR="002E09D7">
              <w:rPr>
                <w:rFonts w:ascii="Times New Roman" w:hAnsi="Times New Roman" w:cs="Times New Roman"/>
                <w:b/>
              </w:rPr>
              <w:t>А</w:t>
            </w:r>
            <w:r w:rsidR="00704FE9" w:rsidRPr="00704FE9">
              <w:rPr>
                <w:rFonts w:ascii="Times New Roman" w:hAnsi="Times New Roman" w:cs="Times New Roman"/>
                <w:b/>
              </w:rPr>
              <w:t xml:space="preserve">НИЕ НА </w:t>
            </w:r>
            <w:r w:rsidR="00704FE9">
              <w:rPr>
                <w:rFonts w:ascii="Times New Roman" w:hAnsi="Times New Roman" w:cs="Times New Roman"/>
                <w:b/>
              </w:rPr>
              <w:t>ТРГ ЗА РАЗРАБОТВАНЕ</w:t>
            </w:r>
            <w:r w:rsidR="00653E81">
              <w:rPr>
                <w:rFonts w:ascii="Times New Roman" w:hAnsi="Times New Roman" w:cs="Times New Roman"/>
                <w:b/>
              </w:rPr>
              <w:t xml:space="preserve"> НА </w:t>
            </w:r>
            <w:r w:rsidR="002E09D7" w:rsidRPr="00653E81">
              <w:rPr>
                <w:rFonts w:ascii="Times New Roman" w:hAnsi="Times New Roman" w:cs="Times New Roman"/>
                <w:b/>
              </w:rPr>
              <w:t>СТРАТЕГИЧЕСКИ ПЛАН ЗА РАЗВИТИЕ НА ЗЕМЕДЕЛИЕ</w:t>
            </w:r>
            <w:r w:rsidR="002E09D7">
              <w:rPr>
                <w:rFonts w:ascii="Times New Roman" w:hAnsi="Times New Roman" w:cs="Times New Roman"/>
                <w:b/>
              </w:rPr>
              <w:t xml:space="preserve">ТО И СЕЛСКИТЕ РАЙОНИ </w:t>
            </w:r>
            <w:r w:rsidR="00704FE9">
              <w:rPr>
                <w:rFonts w:ascii="Times New Roman" w:hAnsi="Times New Roman" w:cs="Times New Roman"/>
                <w:b/>
              </w:rPr>
              <w:t>ЗА ПРОГРАМЕН ПЕРИОД 2021-2027 Г.</w:t>
            </w:r>
          </w:p>
          <w:p w:rsidR="002E09D7" w:rsidRPr="00C4025C" w:rsidRDefault="002E09D7" w:rsidP="00704FE9">
            <w:pPr>
              <w:jc w:val="center"/>
              <w:rPr>
                <w:rFonts w:ascii="Arial Narrow" w:hAnsi="Arial Narrow"/>
                <w:lang w:val="ru-RU"/>
              </w:rPr>
            </w:pPr>
          </w:p>
        </w:tc>
      </w:tr>
    </w:tbl>
    <w:p w:rsidR="086BF59F" w:rsidRPr="00FC0C3A" w:rsidRDefault="086BF59F" w:rsidP="086BF59F">
      <w:pPr>
        <w:rPr>
          <w:rFonts w:ascii="Arial Narrow" w:hAnsi="Arial Narrow"/>
          <w:sz w:val="20"/>
          <w:szCs w:val="20"/>
        </w:rPr>
      </w:pPr>
    </w:p>
    <w:p w:rsidR="086BF59F" w:rsidRPr="00FC0C3A" w:rsidRDefault="086BF59F" w:rsidP="086BF59F">
      <w:pPr>
        <w:rPr>
          <w:rFonts w:ascii="Arial Narrow" w:hAnsi="Arial Narrow"/>
          <w:sz w:val="20"/>
          <w:szCs w:val="20"/>
        </w:rPr>
      </w:pPr>
    </w:p>
    <w:tbl>
      <w:tblPr>
        <w:tblStyle w:val="TableGridLight"/>
        <w:tblW w:w="13851" w:type="dxa"/>
        <w:tblLayout w:type="fixed"/>
        <w:tblLook w:val="04A0" w:firstRow="1" w:lastRow="0" w:firstColumn="1" w:lastColumn="0" w:noHBand="0" w:noVBand="1"/>
      </w:tblPr>
      <w:tblGrid>
        <w:gridCol w:w="449"/>
        <w:gridCol w:w="1714"/>
        <w:gridCol w:w="7654"/>
        <w:gridCol w:w="1418"/>
        <w:gridCol w:w="2605"/>
        <w:gridCol w:w="11"/>
      </w:tblGrid>
      <w:tr w:rsidR="00D11298" w:rsidRPr="00FC0C3A" w:rsidTr="0040462A">
        <w:trPr>
          <w:gridAfter w:val="1"/>
          <w:wAfter w:w="11" w:type="dxa"/>
        </w:trPr>
        <w:tc>
          <w:tcPr>
            <w:tcW w:w="449" w:type="dxa"/>
          </w:tcPr>
          <w:p w:rsidR="00D11298" w:rsidRPr="00FC0C3A" w:rsidRDefault="00E75433" w:rsidP="001E7468">
            <w:pPr>
              <w:jc w:val="center"/>
              <w:rPr>
                <w:rFonts w:ascii="Times New Roman" w:hAnsi="Times New Roman" w:cs="Times New Roman"/>
                <w:b/>
                <w:sz w:val="20"/>
                <w:szCs w:val="20"/>
              </w:rPr>
            </w:pPr>
            <w:r w:rsidRPr="00FC0C3A">
              <w:rPr>
                <w:rFonts w:ascii="Times New Roman" w:hAnsi="Times New Roman" w:cs="Times New Roman"/>
                <w:b/>
                <w:sz w:val="20"/>
                <w:szCs w:val="20"/>
              </w:rPr>
              <w:t>№</w:t>
            </w:r>
          </w:p>
        </w:tc>
        <w:tc>
          <w:tcPr>
            <w:tcW w:w="1714" w:type="dxa"/>
          </w:tcPr>
          <w:p w:rsidR="00D11298" w:rsidRPr="00FC0C3A" w:rsidRDefault="00D11298" w:rsidP="001E7468">
            <w:pPr>
              <w:jc w:val="center"/>
              <w:rPr>
                <w:rFonts w:ascii="Times New Roman" w:hAnsi="Times New Roman" w:cs="Times New Roman"/>
                <w:b/>
                <w:sz w:val="20"/>
                <w:szCs w:val="20"/>
              </w:rPr>
            </w:pPr>
            <w:r w:rsidRPr="00FC0C3A">
              <w:rPr>
                <w:rFonts w:ascii="Times New Roman" w:hAnsi="Times New Roman" w:cs="Times New Roman"/>
                <w:b/>
                <w:sz w:val="20"/>
                <w:szCs w:val="20"/>
              </w:rPr>
              <w:t>Организация/</w:t>
            </w:r>
          </w:p>
          <w:p w:rsidR="00D11298" w:rsidRPr="00FC0C3A" w:rsidRDefault="00D11298" w:rsidP="001E7468">
            <w:pPr>
              <w:jc w:val="center"/>
              <w:rPr>
                <w:rFonts w:ascii="Times New Roman" w:hAnsi="Times New Roman" w:cs="Times New Roman"/>
                <w:b/>
                <w:sz w:val="20"/>
                <w:szCs w:val="20"/>
              </w:rPr>
            </w:pPr>
            <w:r w:rsidRPr="00FC0C3A">
              <w:rPr>
                <w:rFonts w:ascii="Times New Roman" w:hAnsi="Times New Roman" w:cs="Times New Roman"/>
                <w:b/>
                <w:sz w:val="20"/>
                <w:szCs w:val="20"/>
              </w:rPr>
              <w:t>подател</w:t>
            </w:r>
          </w:p>
        </w:tc>
        <w:tc>
          <w:tcPr>
            <w:tcW w:w="7654" w:type="dxa"/>
          </w:tcPr>
          <w:p w:rsidR="00D11298" w:rsidRPr="00FC0C3A" w:rsidRDefault="00D11298" w:rsidP="001E7468">
            <w:pPr>
              <w:jc w:val="center"/>
              <w:rPr>
                <w:rFonts w:ascii="Times New Roman" w:hAnsi="Times New Roman" w:cs="Times New Roman"/>
                <w:b/>
                <w:sz w:val="20"/>
                <w:szCs w:val="20"/>
              </w:rPr>
            </w:pPr>
            <w:r w:rsidRPr="00FC0C3A">
              <w:rPr>
                <w:rFonts w:ascii="Times New Roman" w:hAnsi="Times New Roman" w:cs="Times New Roman"/>
                <w:b/>
                <w:sz w:val="20"/>
                <w:szCs w:val="20"/>
              </w:rPr>
              <w:t>Бележки и предложения</w:t>
            </w:r>
          </w:p>
        </w:tc>
        <w:tc>
          <w:tcPr>
            <w:tcW w:w="1418" w:type="dxa"/>
          </w:tcPr>
          <w:p w:rsidR="00D11298" w:rsidRPr="00FC0C3A" w:rsidRDefault="00B773FF" w:rsidP="001E7468">
            <w:pPr>
              <w:rPr>
                <w:rFonts w:ascii="Times New Roman" w:hAnsi="Times New Roman" w:cs="Times New Roman"/>
                <w:b/>
                <w:sz w:val="20"/>
                <w:szCs w:val="20"/>
              </w:rPr>
            </w:pPr>
            <w:r w:rsidRPr="00FC0C3A">
              <w:rPr>
                <w:rFonts w:ascii="Times New Roman" w:hAnsi="Times New Roman" w:cs="Times New Roman"/>
                <w:b/>
                <w:sz w:val="20"/>
                <w:szCs w:val="20"/>
              </w:rPr>
              <w:t xml:space="preserve">Приема </w:t>
            </w:r>
            <w:r w:rsidR="00605CAA" w:rsidRPr="00FC0C3A">
              <w:rPr>
                <w:rFonts w:ascii="Times New Roman" w:hAnsi="Times New Roman" w:cs="Times New Roman"/>
                <w:b/>
                <w:sz w:val="20"/>
                <w:szCs w:val="20"/>
              </w:rPr>
              <w:t>се/</w:t>
            </w:r>
            <w:r w:rsidR="00537605" w:rsidRPr="00FC0C3A">
              <w:rPr>
                <w:rFonts w:ascii="Times New Roman" w:hAnsi="Times New Roman" w:cs="Times New Roman"/>
                <w:b/>
                <w:sz w:val="20"/>
                <w:szCs w:val="20"/>
                <w:lang w:val="en-US"/>
              </w:rPr>
              <w:t xml:space="preserve"> </w:t>
            </w:r>
            <w:r w:rsidR="00605CAA" w:rsidRPr="00FC0C3A">
              <w:rPr>
                <w:rFonts w:ascii="Times New Roman" w:hAnsi="Times New Roman" w:cs="Times New Roman"/>
                <w:b/>
                <w:sz w:val="20"/>
                <w:szCs w:val="20"/>
              </w:rPr>
              <w:t>не се приема</w:t>
            </w:r>
          </w:p>
        </w:tc>
        <w:tc>
          <w:tcPr>
            <w:tcW w:w="2605" w:type="dxa"/>
          </w:tcPr>
          <w:p w:rsidR="00D11298" w:rsidRPr="00FC0C3A" w:rsidRDefault="31439A07" w:rsidP="001E7468">
            <w:pPr>
              <w:jc w:val="center"/>
              <w:rPr>
                <w:rFonts w:ascii="Times New Roman" w:hAnsi="Times New Roman" w:cs="Times New Roman"/>
                <w:b/>
                <w:bCs/>
                <w:sz w:val="20"/>
                <w:szCs w:val="20"/>
              </w:rPr>
            </w:pPr>
            <w:r w:rsidRPr="00FC0C3A">
              <w:rPr>
                <w:rFonts w:ascii="Times New Roman" w:hAnsi="Times New Roman" w:cs="Times New Roman"/>
                <w:b/>
                <w:bCs/>
                <w:sz w:val="20"/>
                <w:szCs w:val="20"/>
              </w:rPr>
              <w:t>Мотиви</w:t>
            </w:r>
          </w:p>
        </w:tc>
      </w:tr>
      <w:tr w:rsidR="00A91861" w:rsidRPr="00FC0C3A" w:rsidTr="0040462A">
        <w:tc>
          <w:tcPr>
            <w:tcW w:w="449" w:type="dxa"/>
          </w:tcPr>
          <w:p w:rsidR="00A91861" w:rsidRPr="00FC0C3A" w:rsidRDefault="00A91861" w:rsidP="001E7468">
            <w:pPr>
              <w:jc w:val="center"/>
              <w:rPr>
                <w:rFonts w:ascii="Times New Roman" w:hAnsi="Times New Roman" w:cs="Times New Roman"/>
                <w:b/>
                <w:sz w:val="20"/>
                <w:szCs w:val="20"/>
              </w:rPr>
            </w:pPr>
          </w:p>
        </w:tc>
        <w:tc>
          <w:tcPr>
            <w:tcW w:w="13402" w:type="dxa"/>
            <w:gridSpan w:val="5"/>
          </w:tcPr>
          <w:p w:rsidR="004D60E9" w:rsidRPr="00FC0C3A" w:rsidRDefault="00653E81" w:rsidP="001E7468">
            <w:pPr>
              <w:rPr>
                <w:rFonts w:ascii="Times New Roman" w:hAnsi="Times New Roman"/>
                <w:b/>
                <w:sz w:val="20"/>
                <w:szCs w:val="20"/>
              </w:rPr>
            </w:pPr>
            <w:r w:rsidRPr="00FC0C3A">
              <w:rPr>
                <w:rFonts w:ascii="Times New Roman" w:hAnsi="Times New Roman"/>
                <w:b/>
                <w:sz w:val="20"/>
                <w:szCs w:val="20"/>
              </w:rPr>
              <w:t>ПРОЕКТ НА ИНТЕРВЕНЦИЯ ЗА „</w:t>
            </w:r>
            <w:r w:rsidR="001D56AF" w:rsidRPr="00FC0C3A">
              <w:rPr>
                <w:rFonts w:ascii="Times New Roman" w:hAnsi="Times New Roman"/>
                <w:b/>
                <w:sz w:val="20"/>
                <w:szCs w:val="20"/>
              </w:rPr>
              <w:t>ЗАЛЕСЯВАНЕ НА ЗЕМЕДЕЛСКИ И НЕЗЕМЕДЕЛСКИ ЗЕМИ</w:t>
            </w:r>
            <w:r w:rsidRPr="00FC0C3A">
              <w:rPr>
                <w:rFonts w:ascii="Times New Roman" w:hAnsi="Times New Roman"/>
                <w:b/>
                <w:sz w:val="20"/>
                <w:szCs w:val="20"/>
              </w:rPr>
              <w:t>“</w:t>
            </w:r>
          </w:p>
          <w:p w:rsidR="00A91861" w:rsidRPr="00FC0C3A" w:rsidRDefault="00A91861" w:rsidP="001E7468">
            <w:pPr>
              <w:rPr>
                <w:rFonts w:ascii="Times New Roman" w:hAnsi="Times New Roman" w:cs="Times New Roman"/>
                <w:b/>
                <w:sz w:val="20"/>
                <w:szCs w:val="20"/>
                <w:lang w:val="ru-RU"/>
              </w:rPr>
            </w:pPr>
          </w:p>
        </w:tc>
      </w:tr>
      <w:tr w:rsidR="00C642D5" w:rsidRPr="00FC0C3A" w:rsidTr="0040462A">
        <w:trPr>
          <w:gridAfter w:val="1"/>
          <w:wAfter w:w="11" w:type="dxa"/>
        </w:trPr>
        <w:tc>
          <w:tcPr>
            <w:tcW w:w="449" w:type="dxa"/>
          </w:tcPr>
          <w:p w:rsidR="00C642D5" w:rsidRPr="00FC0C3A" w:rsidRDefault="00093008" w:rsidP="001E7468">
            <w:pPr>
              <w:jc w:val="center"/>
              <w:rPr>
                <w:rFonts w:ascii="Times New Roman" w:hAnsi="Times New Roman" w:cs="Times New Roman"/>
                <w:b/>
                <w:sz w:val="20"/>
                <w:szCs w:val="20"/>
              </w:rPr>
            </w:pPr>
            <w:r w:rsidRPr="00FC0C3A">
              <w:rPr>
                <w:rFonts w:ascii="Times New Roman" w:hAnsi="Times New Roman" w:cs="Times New Roman"/>
                <w:b/>
                <w:sz w:val="20"/>
                <w:szCs w:val="20"/>
              </w:rPr>
              <w:t>1</w:t>
            </w:r>
          </w:p>
        </w:tc>
        <w:tc>
          <w:tcPr>
            <w:tcW w:w="1714" w:type="dxa"/>
          </w:tcPr>
          <w:p w:rsidR="00C642D5" w:rsidRPr="00FC0C3A" w:rsidRDefault="00E87636" w:rsidP="00883C8F">
            <w:pPr>
              <w:rPr>
                <w:rFonts w:ascii="Times New Roman" w:hAnsi="Times New Roman" w:cs="Times New Roman"/>
                <w:b/>
                <w:sz w:val="20"/>
                <w:szCs w:val="20"/>
              </w:rPr>
            </w:pPr>
            <w:r w:rsidRPr="00FC0C3A">
              <w:rPr>
                <w:rFonts w:ascii="Times New Roman" w:hAnsi="Times New Roman" w:cs="Times New Roman"/>
                <w:b/>
                <w:sz w:val="20"/>
                <w:szCs w:val="20"/>
              </w:rPr>
              <w:t>Д</w:t>
            </w:r>
            <w:r w:rsidR="00883C8F" w:rsidRPr="00FC0C3A">
              <w:rPr>
                <w:rFonts w:ascii="Times New Roman" w:hAnsi="Times New Roman" w:cs="Times New Roman"/>
                <w:b/>
                <w:sz w:val="20"/>
                <w:szCs w:val="20"/>
              </w:rPr>
              <w:t>ирекция „Търговски дружества и държавни предприятия“ МЗХГ</w:t>
            </w:r>
          </w:p>
        </w:tc>
        <w:tc>
          <w:tcPr>
            <w:tcW w:w="7654" w:type="dxa"/>
          </w:tcPr>
          <w:p w:rsidR="00093008" w:rsidRPr="00FC0C3A" w:rsidRDefault="00093008" w:rsidP="001E7468">
            <w:pPr>
              <w:rPr>
                <w:rFonts w:ascii="Times New Roman" w:hAnsi="Times New Roman" w:cs="Times New Roman"/>
                <w:sz w:val="20"/>
                <w:szCs w:val="20"/>
              </w:rPr>
            </w:pPr>
          </w:p>
          <w:p w:rsidR="00143D55" w:rsidRPr="00FC0C3A" w:rsidRDefault="00E87636" w:rsidP="001E7468">
            <w:pPr>
              <w:rPr>
                <w:rFonts w:ascii="Times New Roman" w:hAnsi="Times New Roman" w:cs="Times New Roman"/>
                <w:sz w:val="20"/>
                <w:szCs w:val="20"/>
              </w:rPr>
            </w:pPr>
            <w:r w:rsidRPr="00FC0C3A">
              <w:rPr>
                <w:rFonts w:ascii="Times New Roman" w:hAnsi="Times New Roman" w:cs="Times New Roman"/>
                <w:sz w:val="20"/>
                <w:szCs w:val="20"/>
              </w:rPr>
              <w:t>Тъй като документът е</w:t>
            </w:r>
            <w:r w:rsidR="00093008" w:rsidRPr="00FC0C3A">
              <w:rPr>
                <w:rFonts w:ascii="Times New Roman" w:hAnsi="Times New Roman" w:cs="Times New Roman"/>
                <w:sz w:val="20"/>
                <w:szCs w:val="20"/>
              </w:rPr>
              <w:t xml:space="preserve"> в </w:t>
            </w:r>
            <w:r w:rsidRPr="00FC0C3A">
              <w:rPr>
                <w:rFonts w:ascii="Times New Roman" w:hAnsi="Times New Roman" w:cs="Times New Roman"/>
                <w:sz w:val="20"/>
                <w:szCs w:val="20"/>
              </w:rPr>
              <w:t xml:space="preserve">режим </w:t>
            </w:r>
            <w:r w:rsidR="00093008" w:rsidRPr="00FC0C3A">
              <w:rPr>
                <w:rFonts w:ascii="Times New Roman" w:hAnsi="Times New Roman" w:cs="Times New Roman"/>
                <w:sz w:val="20"/>
                <w:szCs w:val="20"/>
                <w:lang w:val="en-US"/>
              </w:rPr>
              <w:t xml:space="preserve">track-changes </w:t>
            </w:r>
            <w:r w:rsidR="00093008" w:rsidRPr="00FC0C3A">
              <w:rPr>
                <w:rFonts w:ascii="Times New Roman" w:hAnsi="Times New Roman" w:cs="Times New Roman"/>
                <w:sz w:val="20"/>
                <w:szCs w:val="20"/>
              </w:rPr>
              <w:t xml:space="preserve">и има приложени коментари, документът е прикачен: </w:t>
            </w:r>
          </w:p>
          <w:p w:rsidR="00093008" w:rsidRPr="00FC0C3A" w:rsidRDefault="00093008" w:rsidP="001E7468">
            <w:pPr>
              <w:rPr>
                <w:rFonts w:ascii="Times New Roman" w:hAnsi="Times New Roman" w:cs="Times New Roman"/>
                <w:sz w:val="20"/>
                <w:szCs w:val="20"/>
              </w:rPr>
            </w:pPr>
          </w:p>
          <w:bookmarkStart w:id="0" w:name="_MON_1667915217"/>
          <w:bookmarkEnd w:id="0"/>
          <w:p w:rsidR="00093008" w:rsidRPr="00FC0C3A" w:rsidRDefault="00093008" w:rsidP="001E7468">
            <w:pPr>
              <w:rPr>
                <w:rFonts w:ascii="Times New Roman" w:hAnsi="Times New Roman" w:cs="Times New Roman"/>
                <w:sz w:val="20"/>
                <w:szCs w:val="20"/>
              </w:rPr>
            </w:pPr>
            <w:r w:rsidRPr="00FC0C3A">
              <w:rPr>
                <w:rFonts w:ascii="Times New Roman" w:hAnsi="Times New Roman" w:cs="Times New Roman"/>
                <w:sz w:val="20"/>
                <w:szCs w:val="20"/>
              </w:rPr>
              <w:object w:dxaOrig="1531" w:dyaOrig="1002">
                <v:shape id="_x0000_i1026" type="#_x0000_t75" style="width:76.2pt;height:50.4pt" o:ole="">
                  <v:imagedata r:id="rId8" o:title=""/>
                </v:shape>
                <o:OLEObject Type="Embed" ProgID="Word.Document.12" ShapeID="_x0000_i1026" DrawAspect="Icon" ObjectID="_1673206712" r:id="rId9">
                  <o:FieldCodes>\s</o:FieldCodes>
                </o:OLEObject>
              </w:object>
            </w:r>
          </w:p>
        </w:tc>
        <w:tc>
          <w:tcPr>
            <w:tcW w:w="1418" w:type="dxa"/>
          </w:tcPr>
          <w:p w:rsidR="00C642D5" w:rsidRPr="00FC0C3A" w:rsidRDefault="00880523" w:rsidP="001E7468">
            <w:pPr>
              <w:rPr>
                <w:rFonts w:ascii="Times New Roman" w:hAnsi="Times New Roman" w:cs="Times New Roman"/>
                <w:b/>
                <w:bCs/>
                <w:sz w:val="20"/>
                <w:szCs w:val="20"/>
              </w:rPr>
            </w:pPr>
            <w:r w:rsidRPr="00FC0C3A">
              <w:rPr>
                <w:rFonts w:ascii="Times New Roman" w:hAnsi="Times New Roman" w:cs="Times New Roman"/>
                <w:b/>
                <w:bCs/>
                <w:sz w:val="20"/>
                <w:szCs w:val="20"/>
              </w:rPr>
              <w:t>Не се приема.</w:t>
            </w:r>
          </w:p>
        </w:tc>
        <w:tc>
          <w:tcPr>
            <w:tcW w:w="2605" w:type="dxa"/>
          </w:tcPr>
          <w:p w:rsidR="00C642D5" w:rsidRPr="00FC0C3A" w:rsidRDefault="00880523" w:rsidP="001E7468">
            <w:pPr>
              <w:rPr>
                <w:rFonts w:ascii="Times New Roman" w:hAnsi="Times New Roman" w:cs="Times New Roman"/>
                <w:sz w:val="20"/>
                <w:szCs w:val="20"/>
              </w:rPr>
            </w:pPr>
            <w:r w:rsidRPr="00FC0C3A">
              <w:rPr>
                <w:rFonts w:ascii="Times New Roman" w:hAnsi="Times New Roman" w:cs="Times New Roman"/>
                <w:sz w:val="20"/>
                <w:szCs w:val="20"/>
              </w:rPr>
              <w:t>Предложените промени не са по същество.</w:t>
            </w:r>
          </w:p>
        </w:tc>
      </w:tr>
      <w:tr w:rsidR="00093008" w:rsidRPr="00FC0C3A" w:rsidTr="0040462A">
        <w:trPr>
          <w:gridAfter w:val="1"/>
          <w:wAfter w:w="11" w:type="dxa"/>
        </w:trPr>
        <w:tc>
          <w:tcPr>
            <w:tcW w:w="449" w:type="dxa"/>
          </w:tcPr>
          <w:p w:rsidR="00093008" w:rsidRPr="00FC0C3A" w:rsidRDefault="00093008" w:rsidP="001E7468">
            <w:pPr>
              <w:jc w:val="center"/>
              <w:rPr>
                <w:rFonts w:ascii="Times New Roman" w:hAnsi="Times New Roman" w:cs="Times New Roman"/>
                <w:b/>
                <w:sz w:val="20"/>
                <w:szCs w:val="20"/>
              </w:rPr>
            </w:pPr>
            <w:r w:rsidRPr="00FC0C3A">
              <w:rPr>
                <w:rFonts w:ascii="Times New Roman" w:hAnsi="Times New Roman" w:cs="Times New Roman"/>
                <w:b/>
                <w:sz w:val="20"/>
                <w:szCs w:val="20"/>
              </w:rPr>
              <w:t>2</w:t>
            </w:r>
          </w:p>
        </w:tc>
        <w:tc>
          <w:tcPr>
            <w:tcW w:w="1714" w:type="dxa"/>
          </w:tcPr>
          <w:p w:rsidR="00093008" w:rsidRPr="00FC0C3A" w:rsidRDefault="00093008" w:rsidP="00324C52">
            <w:pPr>
              <w:rPr>
                <w:rFonts w:ascii="Times New Roman" w:hAnsi="Times New Roman"/>
                <w:b/>
                <w:sz w:val="20"/>
                <w:szCs w:val="20"/>
              </w:rPr>
            </w:pPr>
            <w:r w:rsidRPr="00FC0C3A">
              <w:rPr>
                <w:rFonts w:ascii="Times New Roman" w:hAnsi="Times New Roman"/>
                <w:b/>
                <w:sz w:val="20"/>
                <w:szCs w:val="20"/>
              </w:rPr>
              <w:t>Областна администрация Смолян</w:t>
            </w:r>
          </w:p>
        </w:tc>
        <w:tc>
          <w:tcPr>
            <w:tcW w:w="7654" w:type="dxa"/>
          </w:tcPr>
          <w:p w:rsidR="00093008" w:rsidRPr="00FC0C3A" w:rsidRDefault="00563B15" w:rsidP="00D22FE1">
            <w:pPr>
              <w:jc w:val="both"/>
              <w:rPr>
                <w:rFonts w:ascii="Times New Roman" w:hAnsi="Times New Roman" w:cs="Times New Roman"/>
                <w:sz w:val="20"/>
                <w:szCs w:val="20"/>
              </w:rPr>
            </w:pPr>
            <w:r w:rsidRPr="00FC0C3A">
              <w:rPr>
                <w:rFonts w:ascii="Times New Roman" w:hAnsi="Times New Roman" w:cs="Times New Roman"/>
                <w:sz w:val="20"/>
                <w:szCs w:val="20"/>
              </w:rPr>
              <w:t>Като допустими бенефициенти да бъдат добавени и Сдружения на частни собственици на горски територии.</w:t>
            </w:r>
          </w:p>
          <w:p w:rsidR="00892BD4" w:rsidRPr="00FC0C3A" w:rsidRDefault="00892BD4" w:rsidP="00D22FE1">
            <w:pPr>
              <w:jc w:val="both"/>
              <w:rPr>
                <w:rFonts w:ascii="Times New Roman" w:hAnsi="Times New Roman" w:cs="Times New Roman"/>
                <w:sz w:val="20"/>
                <w:szCs w:val="20"/>
              </w:rPr>
            </w:pPr>
            <w:r w:rsidRPr="00FC0C3A">
              <w:rPr>
                <w:rFonts w:ascii="Times New Roman" w:hAnsi="Times New Roman" w:cs="Times New Roman"/>
                <w:b/>
                <w:sz w:val="20"/>
                <w:szCs w:val="20"/>
              </w:rPr>
              <w:t>Мотиви:</w:t>
            </w:r>
            <w:r w:rsidRPr="00FC0C3A">
              <w:rPr>
                <w:rFonts w:ascii="Times New Roman" w:hAnsi="Times New Roman" w:cs="Times New Roman"/>
                <w:sz w:val="20"/>
                <w:szCs w:val="20"/>
              </w:rPr>
              <w:t xml:space="preserve"> Сдруженията на частните собственици на горски територии стопанисват освен горски територии и възстановени самозалесили се земеделски земи и поради това, трябва да се включат като допустими бенефициенти по интервенцията.</w:t>
            </w:r>
          </w:p>
          <w:p w:rsidR="00093008" w:rsidRPr="00FC0C3A" w:rsidRDefault="00093008" w:rsidP="00324C52">
            <w:pPr>
              <w:rPr>
                <w:rFonts w:ascii="Times New Roman" w:hAnsi="Times New Roman" w:cs="Times New Roman"/>
                <w:sz w:val="20"/>
                <w:szCs w:val="20"/>
              </w:rPr>
            </w:pPr>
          </w:p>
          <w:p w:rsidR="00687139" w:rsidRPr="00FC0C3A" w:rsidRDefault="00687139" w:rsidP="00324C52">
            <w:pPr>
              <w:rPr>
                <w:rFonts w:ascii="Times New Roman" w:hAnsi="Times New Roman" w:cs="Times New Roman"/>
                <w:sz w:val="20"/>
                <w:szCs w:val="20"/>
              </w:rPr>
            </w:pPr>
          </w:p>
        </w:tc>
        <w:tc>
          <w:tcPr>
            <w:tcW w:w="1418" w:type="dxa"/>
          </w:tcPr>
          <w:p w:rsidR="00093008" w:rsidRPr="00FC0C3A" w:rsidRDefault="00C17856" w:rsidP="00324C52">
            <w:pPr>
              <w:rPr>
                <w:rFonts w:ascii="Times New Roman" w:hAnsi="Times New Roman" w:cs="Times New Roman"/>
                <w:b/>
                <w:bCs/>
                <w:sz w:val="20"/>
                <w:szCs w:val="20"/>
              </w:rPr>
            </w:pPr>
            <w:r w:rsidRPr="00FC0C3A">
              <w:rPr>
                <w:rFonts w:ascii="Times New Roman" w:hAnsi="Times New Roman" w:cs="Times New Roman"/>
                <w:b/>
                <w:bCs/>
                <w:sz w:val="20"/>
                <w:szCs w:val="20"/>
              </w:rPr>
              <w:t>Не се приема.</w:t>
            </w:r>
          </w:p>
        </w:tc>
        <w:tc>
          <w:tcPr>
            <w:tcW w:w="2605" w:type="dxa"/>
          </w:tcPr>
          <w:p w:rsidR="00093008" w:rsidRPr="00FC0C3A" w:rsidRDefault="00C17856" w:rsidP="00D22FE1">
            <w:pPr>
              <w:jc w:val="both"/>
              <w:rPr>
                <w:rFonts w:ascii="Times New Roman" w:hAnsi="Times New Roman" w:cs="Times New Roman"/>
                <w:sz w:val="20"/>
                <w:szCs w:val="20"/>
              </w:rPr>
            </w:pPr>
            <w:r w:rsidRPr="00FC0C3A">
              <w:rPr>
                <w:rFonts w:ascii="Times New Roman" w:hAnsi="Times New Roman" w:cs="Times New Roman"/>
                <w:sz w:val="20"/>
                <w:szCs w:val="20"/>
              </w:rPr>
              <w:t>Горовладелските кооперации са юридически лица, регистрирани по Закона за кооперациите и като такива</w:t>
            </w:r>
            <w:r w:rsidR="00D22FE1" w:rsidRPr="00FC0C3A">
              <w:rPr>
                <w:rFonts w:ascii="Times New Roman" w:hAnsi="Times New Roman" w:cs="Times New Roman"/>
                <w:sz w:val="20"/>
                <w:szCs w:val="20"/>
              </w:rPr>
              <w:t>,</w:t>
            </w:r>
            <w:r w:rsidRPr="00FC0C3A">
              <w:rPr>
                <w:rFonts w:ascii="Times New Roman" w:hAnsi="Times New Roman" w:cs="Times New Roman"/>
                <w:sz w:val="20"/>
                <w:szCs w:val="20"/>
              </w:rPr>
              <w:t xml:space="preserve"> са допустими за подпомагане по тази интервенция.</w:t>
            </w:r>
          </w:p>
        </w:tc>
      </w:tr>
      <w:tr w:rsidR="002807EB" w:rsidRPr="00FC0C3A" w:rsidTr="0040462A">
        <w:trPr>
          <w:gridAfter w:val="1"/>
          <w:wAfter w:w="11" w:type="dxa"/>
        </w:trPr>
        <w:tc>
          <w:tcPr>
            <w:tcW w:w="449" w:type="dxa"/>
          </w:tcPr>
          <w:p w:rsidR="002807EB" w:rsidRPr="00FC0C3A" w:rsidRDefault="00AF02B5" w:rsidP="001E7468">
            <w:pPr>
              <w:jc w:val="center"/>
              <w:rPr>
                <w:rFonts w:ascii="Times New Roman" w:hAnsi="Times New Roman" w:cs="Times New Roman"/>
                <w:b/>
                <w:sz w:val="20"/>
                <w:szCs w:val="20"/>
              </w:rPr>
            </w:pPr>
            <w:r w:rsidRPr="00FC0C3A">
              <w:rPr>
                <w:rFonts w:ascii="Times New Roman" w:hAnsi="Times New Roman" w:cs="Times New Roman"/>
                <w:b/>
                <w:sz w:val="20"/>
                <w:szCs w:val="20"/>
              </w:rPr>
              <w:t>3</w:t>
            </w:r>
          </w:p>
        </w:tc>
        <w:tc>
          <w:tcPr>
            <w:tcW w:w="1714" w:type="dxa"/>
          </w:tcPr>
          <w:p w:rsidR="002807EB" w:rsidRPr="00FC0C3A" w:rsidRDefault="00177C4B" w:rsidP="001E7468">
            <w:pPr>
              <w:jc w:val="both"/>
              <w:rPr>
                <w:rFonts w:ascii="Times New Roman" w:hAnsi="Times New Roman"/>
                <w:b/>
                <w:sz w:val="20"/>
                <w:szCs w:val="20"/>
              </w:rPr>
            </w:pPr>
            <w:r w:rsidRPr="00FC0C3A">
              <w:rPr>
                <w:rFonts w:ascii="Times New Roman" w:hAnsi="Times New Roman"/>
                <w:b/>
                <w:sz w:val="20"/>
                <w:szCs w:val="20"/>
                <w:lang w:val="en-US"/>
              </w:rPr>
              <w:t xml:space="preserve">WWF </w:t>
            </w:r>
            <w:r w:rsidRPr="00FC0C3A">
              <w:rPr>
                <w:rFonts w:ascii="Times New Roman" w:hAnsi="Times New Roman"/>
                <w:b/>
                <w:sz w:val="20"/>
                <w:szCs w:val="20"/>
              </w:rPr>
              <w:t>България</w:t>
            </w:r>
          </w:p>
        </w:tc>
        <w:tc>
          <w:tcPr>
            <w:tcW w:w="7654" w:type="dxa"/>
          </w:tcPr>
          <w:p w:rsidR="00C17856" w:rsidRPr="00FC0C3A" w:rsidRDefault="00C17856" w:rsidP="006E0768">
            <w:pPr>
              <w:jc w:val="both"/>
              <w:rPr>
                <w:rFonts w:ascii="Times New Roman" w:hAnsi="Times New Roman" w:cs="Times New Roman"/>
                <w:sz w:val="20"/>
                <w:szCs w:val="20"/>
              </w:rPr>
            </w:pPr>
            <w:r w:rsidRPr="00FC0C3A">
              <w:rPr>
                <w:rFonts w:ascii="Times New Roman" w:hAnsi="Times New Roman" w:cs="Times New Roman"/>
                <w:sz w:val="20"/>
                <w:szCs w:val="20"/>
              </w:rPr>
              <w:t>Към условията за допустимост предлагаме следните допълнения:</w:t>
            </w:r>
          </w:p>
          <w:p w:rsidR="00C17856" w:rsidRPr="00FC0C3A" w:rsidRDefault="00C17856" w:rsidP="006E0768">
            <w:pPr>
              <w:ind w:firstLine="279"/>
              <w:jc w:val="both"/>
              <w:rPr>
                <w:rFonts w:ascii="Times New Roman" w:hAnsi="Times New Roman" w:cs="Times New Roman"/>
                <w:b/>
                <w:i/>
                <w:sz w:val="20"/>
                <w:szCs w:val="20"/>
              </w:rPr>
            </w:pPr>
            <w:r w:rsidRPr="00FC0C3A">
              <w:rPr>
                <w:rFonts w:ascii="Times New Roman" w:hAnsi="Times New Roman" w:cs="Times New Roman"/>
                <w:sz w:val="20"/>
                <w:szCs w:val="20"/>
              </w:rPr>
              <w:t xml:space="preserve">• След текста </w:t>
            </w:r>
            <w:r w:rsidRPr="00FC0C3A">
              <w:rPr>
                <w:rFonts w:ascii="Times New Roman" w:hAnsi="Times New Roman" w:cs="Times New Roman"/>
                <w:i/>
                <w:sz w:val="20"/>
                <w:szCs w:val="20"/>
              </w:rPr>
              <w:t>,,Залесяванията трябва да се извършват съгласно Закона за горите и свързаните с него подзаконови нормативни актове“</w:t>
            </w:r>
            <w:r w:rsidRPr="00FC0C3A">
              <w:rPr>
                <w:rFonts w:ascii="Times New Roman" w:hAnsi="Times New Roman" w:cs="Times New Roman"/>
                <w:sz w:val="20"/>
                <w:szCs w:val="20"/>
              </w:rPr>
              <w:t xml:space="preserve"> да се включи нова точка: </w:t>
            </w:r>
            <w:r w:rsidRPr="00FC0C3A">
              <w:rPr>
                <w:rFonts w:ascii="Times New Roman" w:hAnsi="Times New Roman" w:cs="Times New Roman"/>
                <w:b/>
                <w:i/>
                <w:sz w:val="20"/>
                <w:szCs w:val="20"/>
              </w:rPr>
              <w:t>Залесяване на поляни и ливади в горските територии е допустимо само в случаите на защита срещу ерозия и порои.</w:t>
            </w:r>
          </w:p>
          <w:p w:rsidR="00C17856" w:rsidRPr="00FC0C3A" w:rsidRDefault="00C17856" w:rsidP="006E0768">
            <w:pPr>
              <w:jc w:val="both"/>
              <w:rPr>
                <w:rFonts w:ascii="Times New Roman" w:hAnsi="Times New Roman" w:cs="Times New Roman"/>
                <w:sz w:val="20"/>
                <w:szCs w:val="20"/>
              </w:rPr>
            </w:pPr>
            <w:r w:rsidRPr="00FC0C3A">
              <w:rPr>
                <w:rFonts w:ascii="Times New Roman" w:hAnsi="Times New Roman" w:cs="Times New Roman"/>
                <w:sz w:val="20"/>
                <w:szCs w:val="20"/>
                <w:u w:val="single"/>
              </w:rPr>
              <w:t>Мотиви:</w:t>
            </w:r>
            <w:r w:rsidRPr="00FC0C3A">
              <w:rPr>
                <w:rFonts w:ascii="Times New Roman" w:hAnsi="Times New Roman" w:cs="Times New Roman"/>
                <w:sz w:val="20"/>
                <w:szCs w:val="20"/>
              </w:rPr>
              <w:t xml:space="preserve"> чл. 93, ал. 2, т. 2 от Закона за горите, забранява залесяване на поляни и ливади в горски територии, освен в случаите на защита срещу ерозия и порои. Трябва да се спомене изрично, за да е ясно на бенефициерите.</w:t>
            </w:r>
          </w:p>
          <w:p w:rsidR="00C17856" w:rsidRPr="00FC0C3A" w:rsidRDefault="00C17856" w:rsidP="006E0768">
            <w:pPr>
              <w:ind w:firstLine="279"/>
              <w:jc w:val="both"/>
              <w:rPr>
                <w:rFonts w:ascii="Times New Roman" w:hAnsi="Times New Roman" w:cs="Times New Roman"/>
                <w:b/>
                <w:i/>
                <w:sz w:val="20"/>
                <w:szCs w:val="20"/>
              </w:rPr>
            </w:pPr>
            <w:r w:rsidRPr="00FC0C3A">
              <w:rPr>
                <w:rFonts w:ascii="Times New Roman" w:hAnsi="Times New Roman" w:cs="Times New Roman"/>
                <w:sz w:val="20"/>
                <w:szCs w:val="20"/>
              </w:rPr>
              <w:lastRenderedPageBreak/>
              <w:t xml:space="preserve">• Включване на нова точка към условията за допустимост: </w:t>
            </w:r>
            <w:r w:rsidRPr="00FC0C3A">
              <w:rPr>
                <w:rFonts w:ascii="Times New Roman" w:hAnsi="Times New Roman" w:cs="Times New Roman"/>
                <w:b/>
                <w:i/>
                <w:sz w:val="20"/>
                <w:szCs w:val="20"/>
              </w:rPr>
              <w:t>Залесяването да е предвидено в план или програма изготвяна за съответната територия, за която е издадено положително Решение или Становище по екологична оценка и технологичен план за залесяване, за който е издадено положително Решение по преценка или Решение по ОВОС, от компетентните органи по околна среда.</w:t>
            </w:r>
          </w:p>
          <w:p w:rsidR="002807EB" w:rsidRPr="00FC0C3A" w:rsidRDefault="00C17856" w:rsidP="006E0768">
            <w:pPr>
              <w:jc w:val="both"/>
              <w:rPr>
                <w:rFonts w:ascii="Times New Roman" w:hAnsi="Times New Roman" w:cs="Times New Roman"/>
                <w:sz w:val="20"/>
                <w:szCs w:val="20"/>
                <w:lang w:val="en-US"/>
              </w:rPr>
            </w:pPr>
            <w:r w:rsidRPr="00FC0C3A">
              <w:rPr>
                <w:rFonts w:ascii="Times New Roman" w:hAnsi="Times New Roman" w:cs="Times New Roman"/>
                <w:sz w:val="20"/>
                <w:szCs w:val="20"/>
                <w:u w:val="single"/>
              </w:rPr>
              <w:t>Мотиви:</w:t>
            </w:r>
            <w:r w:rsidRPr="00FC0C3A">
              <w:rPr>
                <w:rFonts w:ascii="Times New Roman" w:hAnsi="Times New Roman" w:cs="Times New Roman"/>
                <w:sz w:val="20"/>
                <w:szCs w:val="20"/>
              </w:rPr>
              <w:t xml:space="preserve"> Първичното залесяване е проект посочен в точка 1 (г) от Приложение II на Директива 2011/92/ЕС и т. 1, г) от Приложение № 2 към чл. 93, ал. 1, т. 1 и 2 от Закона за</w:t>
            </w:r>
            <w:r w:rsidRPr="00FC0C3A">
              <w:rPr>
                <w:sz w:val="20"/>
                <w:szCs w:val="20"/>
              </w:rPr>
              <w:t xml:space="preserve"> </w:t>
            </w:r>
            <w:r w:rsidRPr="00FC0C3A">
              <w:rPr>
                <w:rFonts w:ascii="Times New Roman" w:hAnsi="Times New Roman" w:cs="Times New Roman"/>
                <w:sz w:val="20"/>
                <w:szCs w:val="20"/>
              </w:rPr>
              <w:t>опазване на околната среда. Технологичният план за залесяване подлежи на преценка, необходимост от извършване на ОВОС. Планът от по-висока йерархия от технологичния план, в който се предвижда залесяване - например горскостопански план или програма, подлежи на преценка или екологична оценка по условията посочени в чл. 3, параграф 2а и параграф 3 на Директива 2001/42/ЕО.</w:t>
            </w:r>
          </w:p>
        </w:tc>
        <w:tc>
          <w:tcPr>
            <w:tcW w:w="1418" w:type="dxa"/>
          </w:tcPr>
          <w:p w:rsidR="002807EB" w:rsidRPr="00FC0C3A" w:rsidRDefault="0040462A" w:rsidP="001E7468">
            <w:pPr>
              <w:rPr>
                <w:rFonts w:ascii="Times New Roman" w:hAnsi="Times New Roman" w:cs="Times New Roman"/>
                <w:b/>
                <w:bCs/>
                <w:sz w:val="20"/>
                <w:szCs w:val="20"/>
              </w:rPr>
            </w:pPr>
            <w:r w:rsidRPr="00FC0C3A">
              <w:rPr>
                <w:rFonts w:ascii="Times New Roman" w:hAnsi="Times New Roman" w:cs="Times New Roman"/>
                <w:b/>
                <w:bCs/>
                <w:sz w:val="20"/>
                <w:szCs w:val="20"/>
              </w:rPr>
              <w:lastRenderedPageBreak/>
              <w:t>Приема се.</w:t>
            </w:r>
          </w:p>
          <w:p w:rsidR="0040462A" w:rsidRPr="00FC0C3A" w:rsidRDefault="0040462A" w:rsidP="001E7468">
            <w:pPr>
              <w:rPr>
                <w:rFonts w:ascii="Times New Roman" w:hAnsi="Times New Roman" w:cs="Times New Roman"/>
                <w:b/>
                <w:bCs/>
                <w:sz w:val="20"/>
                <w:szCs w:val="20"/>
              </w:rPr>
            </w:pPr>
          </w:p>
          <w:p w:rsidR="0040462A" w:rsidRPr="00FC0C3A" w:rsidRDefault="0040462A" w:rsidP="001E7468">
            <w:pPr>
              <w:rPr>
                <w:rFonts w:ascii="Times New Roman" w:hAnsi="Times New Roman" w:cs="Times New Roman"/>
                <w:b/>
                <w:bCs/>
                <w:sz w:val="20"/>
                <w:szCs w:val="20"/>
              </w:rPr>
            </w:pPr>
          </w:p>
          <w:p w:rsidR="0040462A" w:rsidRPr="00FC0C3A" w:rsidRDefault="0040462A" w:rsidP="001E7468">
            <w:pPr>
              <w:rPr>
                <w:rFonts w:ascii="Times New Roman" w:hAnsi="Times New Roman" w:cs="Times New Roman"/>
                <w:b/>
                <w:bCs/>
                <w:sz w:val="20"/>
                <w:szCs w:val="20"/>
              </w:rPr>
            </w:pPr>
          </w:p>
          <w:p w:rsidR="0040462A" w:rsidRPr="00FC0C3A" w:rsidRDefault="0040462A" w:rsidP="001E7468">
            <w:pPr>
              <w:rPr>
                <w:rFonts w:ascii="Times New Roman" w:hAnsi="Times New Roman" w:cs="Times New Roman"/>
                <w:b/>
                <w:bCs/>
                <w:sz w:val="20"/>
                <w:szCs w:val="20"/>
              </w:rPr>
            </w:pPr>
          </w:p>
          <w:p w:rsidR="0040462A" w:rsidRPr="00FC0C3A" w:rsidRDefault="0040462A" w:rsidP="001E7468">
            <w:pPr>
              <w:rPr>
                <w:rFonts w:ascii="Times New Roman" w:hAnsi="Times New Roman" w:cs="Times New Roman"/>
                <w:b/>
                <w:bCs/>
                <w:sz w:val="20"/>
                <w:szCs w:val="20"/>
              </w:rPr>
            </w:pPr>
          </w:p>
          <w:p w:rsidR="0040462A" w:rsidRPr="00FC0C3A" w:rsidRDefault="0040462A" w:rsidP="001E7468">
            <w:pPr>
              <w:rPr>
                <w:rFonts w:ascii="Times New Roman" w:hAnsi="Times New Roman" w:cs="Times New Roman"/>
                <w:b/>
                <w:bCs/>
                <w:sz w:val="20"/>
                <w:szCs w:val="20"/>
              </w:rPr>
            </w:pPr>
          </w:p>
          <w:p w:rsidR="0040462A" w:rsidRPr="00FC0C3A" w:rsidRDefault="0040462A" w:rsidP="001E7468">
            <w:pPr>
              <w:rPr>
                <w:rFonts w:ascii="Times New Roman" w:hAnsi="Times New Roman" w:cs="Times New Roman"/>
                <w:b/>
                <w:bCs/>
                <w:sz w:val="20"/>
                <w:szCs w:val="20"/>
              </w:rPr>
            </w:pPr>
          </w:p>
          <w:p w:rsidR="0040462A" w:rsidRPr="00FC0C3A" w:rsidRDefault="0040462A" w:rsidP="001E7468">
            <w:pPr>
              <w:rPr>
                <w:rFonts w:ascii="Times New Roman" w:hAnsi="Times New Roman" w:cs="Times New Roman"/>
                <w:b/>
                <w:bCs/>
                <w:sz w:val="20"/>
                <w:szCs w:val="20"/>
              </w:rPr>
            </w:pPr>
          </w:p>
          <w:p w:rsidR="0040462A" w:rsidRPr="00FC0C3A" w:rsidRDefault="0040462A" w:rsidP="001E7468">
            <w:pPr>
              <w:rPr>
                <w:rFonts w:ascii="Times New Roman" w:hAnsi="Times New Roman" w:cs="Times New Roman"/>
                <w:b/>
                <w:bCs/>
                <w:sz w:val="20"/>
                <w:szCs w:val="20"/>
              </w:rPr>
            </w:pPr>
          </w:p>
          <w:p w:rsidR="0040462A" w:rsidRPr="00FC0C3A" w:rsidRDefault="0040462A" w:rsidP="001E7468">
            <w:pPr>
              <w:rPr>
                <w:rFonts w:ascii="Times New Roman" w:hAnsi="Times New Roman" w:cs="Times New Roman"/>
                <w:b/>
                <w:bCs/>
                <w:sz w:val="20"/>
                <w:szCs w:val="20"/>
              </w:rPr>
            </w:pPr>
            <w:r w:rsidRPr="00FC0C3A">
              <w:rPr>
                <w:rFonts w:ascii="Times New Roman" w:hAnsi="Times New Roman" w:cs="Times New Roman"/>
                <w:b/>
                <w:bCs/>
                <w:sz w:val="20"/>
                <w:szCs w:val="20"/>
              </w:rPr>
              <w:t>Приема се частично.</w:t>
            </w:r>
          </w:p>
          <w:p w:rsidR="0040462A" w:rsidRPr="00FC0C3A" w:rsidRDefault="0040462A" w:rsidP="001E7468">
            <w:pPr>
              <w:rPr>
                <w:rFonts w:ascii="Times New Roman" w:hAnsi="Times New Roman" w:cs="Times New Roman"/>
                <w:b/>
                <w:bCs/>
                <w:sz w:val="20"/>
                <w:szCs w:val="20"/>
              </w:rPr>
            </w:pPr>
          </w:p>
          <w:p w:rsidR="0040462A" w:rsidRPr="00FC0C3A" w:rsidRDefault="0040462A" w:rsidP="001E7468">
            <w:pPr>
              <w:rPr>
                <w:rFonts w:ascii="Times New Roman" w:hAnsi="Times New Roman" w:cs="Times New Roman"/>
                <w:b/>
                <w:bCs/>
                <w:sz w:val="20"/>
                <w:szCs w:val="20"/>
              </w:rPr>
            </w:pPr>
          </w:p>
          <w:p w:rsidR="0040462A" w:rsidRPr="00FC0C3A" w:rsidRDefault="0040462A" w:rsidP="001E7468">
            <w:pPr>
              <w:rPr>
                <w:rFonts w:ascii="Times New Roman" w:hAnsi="Times New Roman" w:cs="Times New Roman"/>
                <w:b/>
                <w:bCs/>
                <w:sz w:val="20"/>
                <w:szCs w:val="20"/>
              </w:rPr>
            </w:pPr>
          </w:p>
          <w:p w:rsidR="0040462A" w:rsidRPr="00FC0C3A" w:rsidRDefault="0040462A" w:rsidP="001E7468">
            <w:pPr>
              <w:rPr>
                <w:rFonts w:ascii="Times New Roman" w:hAnsi="Times New Roman" w:cs="Times New Roman"/>
                <w:b/>
                <w:bCs/>
                <w:sz w:val="20"/>
                <w:szCs w:val="20"/>
              </w:rPr>
            </w:pPr>
          </w:p>
          <w:p w:rsidR="0040462A" w:rsidRPr="00FC0C3A" w:rsidRDefault="0040462A" w:rsidP="0040462A">
            <w:pPr>
              <w:jc w:val="both"/>
              <w:rPr>
                <w:rFonts w:ascii="Times New Roman" w:hAnsi="Times New Roman" w:cs="Times New Roman"/>
                <w:b/>
                <w:bCs/>
                <w:sz w:val="20"/>
                <w:szCs w:val="20"/>
              </w:rPr>
            </w:pPr>
          </w:p>
        </w:tc>
        <w:tc>
          <w:tcPr>
            <w:tcW w:w="2605" w:type="dxa"/>
          </w:tcPr>
          <w:p w:rsidR="002807EB" w:rsidRPr="00FC0C3A" w:rsidRDefault="0040462A" w:rsidP="0040462A">
            <w:pPr>
              <w:jc w:val="both"/>
              <w:rPr>
                <w:rFonts w:ascii="Times New Roman" w:hAnsi="Times New Roman" w:cs="Times New Roman"/>
                <w:b/>
                <w:sz w:val="20"/>
                <w:szCs w:val="20"/>
              </w:rPr>
            </w:pPr>
            <w:r w:rsidRPr="00FC0C3A">
              <w:rPr>
                <w:rFonts w:ascii="Times New Roman" w:hAnsi="Times New Roman" w:cs="Times New Roman"/>
                <w:b/>
                <w:sz w:val="20"/>
                <w:szCs w:val="20"/>
              </w:rPr>
              <w:lastRenderedPageBreak/>
              <w:t>Отразено.</w:t>
            </w: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r w:rsidRPr="00FC0C3A">
              <w:rPr>
                <w:rFonts w:ascii="Times New Roman" w:hAnsi="Times New Roman" w:cs="Times New Roman"/>
                <w:b/>
                <w:sz w:val="20"/>
                <w:szCs w:val="20"/>
              </w:rPr>
              <w:t>Отразено.</w:t>
            </w:r>
          </w:p>
        </w:tc>
      </w:tr>
      <w:tr w:rsidR="0040462A" w:rsidRPr="00FC0C3A" w:rsidTr="0040462A">
        <w:trPr>
          <w:gridAfter w:val="1"/>
          <w:wAfter w:w="11" w:type="dxa"/>
        </w:trPr>
        <w:tc>
          <w:tcPr>
            <w:tcW w:w="449" w:type="dxa"/>
          </w:tcPr>
          <w:p w:rsidR="0040462A" w:rsidRPr="00FC0C3A" w:rsidRDefault="0040462A" w:rsidP="0040462A">
            <w:pPr>
              <w:jc w:val="center"/>
              <w:rPr>
                <w:rFonts w:ascii="Times New Roman" w:hAnsi="Times New Roman" w:cs="Times New Roman"/>
                <w:b/>
                <w:sz w:val="20"/>
                <w:szCs w:val="20"/>
              </w:rPr>
            </w:pPr>
            <w:r w:rsidRPr="00FC0C3A">
              <w:rPr>
                <w:rFonts w:ascii="Times New Roman" w:hAnsi="Times New Roman" w:cs="Times New Roman"/>
                <w:b/>
                <w:sz w:val="20"/>
                <w:szCs w:val="20"/>
              </w:rPr>
              <w:lastRenderedPageBreak/>
              <w:t>4</w:t>
            </w:r>
          </w:p>
        </w:tc>
        <w:tc>
          <w:tcPr>
            <w:tcW w:w="1714" w:type="dxa"/>
          </w:tcPr>
          <w:p w:rsidR="0040462A" w:rsidRPr="00FC0C3A" w:rsidRDefault="0040462A" w:rsidP="0040462A">
            <w:pPr>
              <w:rPr>
                <w:rFonts w:ascii="Times New Roman" w:hAnsi="Times New Roman"/>
                <w:b/>
                <w:sz w:val="20"/>
                <w:szCs w:val="20"/>
              </w:rPr>
            </w:pPr>
            <w:r w:rsidRPr="00FC0C3A">
              <w:rPr>
                <w:rFonts w:ascii="Times New Roman" w:hAnsi="Times New Roman"/>
                <w:b/>
                <w:sz w:val="20"/>
                <w:szCs w:val="20"/>
              </w:rPr>
              <w:t>Българско дружество за защита на птиците</w:t>
            </w:r>
          </w:p>
        </w:tc>
        <w:tc>
          <w:tcPr>
            <w:tcW w:w="7654" w:type="dxa"/>
          </w:tcPr>
          <w:p w:rsidR="0040462A" w:rsidRPr="00FC0C3A" w:rsidRDefault="0040462A" w:rsidP="0040462A">
            <w:pPr>
              <w:spacing w:line="264" w:lineRule="auto"/>
              <w:ind w:left="175"/>
              <w:jc w:val="both"/>
              <w:rPr>
                <w:rFonts w:ascii="Times New Roman" w:eastAsia="Times New Roman" w:hAnsi="Times New Roman" w:cs="Times New Roman"/>
                <w:sz w:val="20"/>
                <w:szCs w:val="20"/>
                <w:lang w:val="en-US"/>
              </w:rPr>
            </w:pPr>
            <w:r w:rsidRPr="00FC0C3A">
              <w:rPr>
                <w:rFonts w:ascii="Times New Roman" w:eastAsia="Times New Roman" w:hAnsi="Times New Roman" w:cs="Times New Roman"/>
                <w:sz w:val="20"/>
                <w:szCs w:val="20"/>
                <w:lang w:val="en-US"/>
              </w:rPr>
              <w:t xml:space="preserve">Предлагаме следните допълнения към условията за допустимост на интервенцията: </w:t>
            </w:r>
          </w:p>
          <w:p w:rsidR="0040462A" w:rsidRPr="00FC0C3A" w:rsidRDefault="0040462A" w:rsidP="0040462A">
            <w:pPr>
              <w:pStyle w:val="ListParagraph"/>
              <w:numPr>
                <w:ilvl w:val="0"/>
                <w:numId w:val="29"/>
              </w:numPr>
              <w:spacing w:line="264" w:lineRule="auto"/>
              <w:ind w:left="175" w:firstLine="0"/>
              <w:jc w:val="both"/>
              <w:rPr>
                <w:rFonts w:ascii="Times New Roman" w:eastAsia="Times New Roman" w:hAnsi="Times New Roman" w:cs="Times New Roman"/>
                <w:sz w:val="20"/>
                <w:szCs w:val="20"/>
              </w:rPr>
            </w:pPr>
            <w:r w:rsidRPr="00FC0C3A">
              <w:rPr>
                <w:rFonts w:ascii="Times New Roman" w:eastAsia="Times New Roman" w:hAnsi="Times New Roman" w:cs="Times New Roman"/>
                <w:sz w:val="20"/>
                <w:szCs w:val="20"/>
              </w:rPr>
              <w:t xml:space="preserve">След текста ,,Залесяванията трябва да се извършват съгласно Закона за горите и свързаните с него подзаконови нормативни актове“ да се включи нова точка: Залесяване на поляни и ливади в горските територии е допустимо само в случаите на защита срещу ерозия и порои, ако територията не е местообитание на застрашен от изчезване вид растение или животно. Уточнението се налага от изискването на чл. 93, ал. 2, т. 2 от Закона за горите, за забрана на залесяване на поляни и ливади в горски територии, освен в случаите на защита срещу ерозия и порои. Също така Законът за Биологичното разнообразие не допуска унищожаването на местообитания на застрашени видове. </w:t>
            </w:r>
          </w:p>
          <w:p w:rsidR="0040462A" w:rsidRPr="00FC0C3A" w:rsidRDefault="0040462A" w:rsidP="0040462A">
            <w:pPr>
              <w:pStyle w:val="ListParagraph"/>
              <w:numPr>
                <w:ilvl w:val="0"/>
                <w:numId w:val="29"/>
              </w:numPr>
              <w:spacing w:line="264" w:lineRule="auto"/>
              <w:ind w:left="175" w:firstLine="459"/>
              <w:jc w:val="both"/>
              <w:rPr>
                <w:rFonts w:ascii="Times New Roman" w:hAnsi="Times New Roman" w:cs="Times New Roman"/>
                <w:sz w:val="20"/>
                <w:szCs w:val="20"/>
              </w:rPr>
            </w:pPr>
            <w:r w:rsidRPr="00FC0C3A">
              <w:rPr>
                <w:rFonts w:ascii="Times New Roman" w:eastAsia="Times New Roman" w:hAnsi="Times New Roman" w:cs="Times New Roman"/>
                <w:sz w:val="20"/>
                <w:szCs w:val="20"/>
              </w:rPr>
              <w:t>Да се включи нова точка „Залесяването да е предвидено в план или програма изготвяна за съответната територия, за която е издадено положително Решение или Становище по екологична оценка и технологичен план за залесяване, за който е издадено положително Решение по преценка или Решение по ОВОС, от компетентните органи по околна среда.“ Допълването на това условие се налага от правните норми на ЕС и ЗООС: първичното залесяване е проект посочен в точка 1 (г) от Приложение II на Директива 2011/92/ЕС и т. 1, г) от Приложение № 2 към чл. 93, ал. 1, т. 1 и 2 от Закона за опазване на околната среда. Технологичният план за залесяване подлежи на преценка, необходимост от извършване на ОВОС. Планът от по-висока йерархия от технологичния план, в който се предвижда залесяване - например горскостопански план или програма, подлежи на преценка или екологична оценка по условията посочени в чл. 3, параграф 2а и параграф 3 на Директива 2001/42/ЕО.</w:t>
            </w:r>
          </w:p>
        </w:tc>
        <w:tc>
          <w:tcPr>
            <w:tcW w:w="1418" w:type="dxa"/>
          </w:tcPr>
          <w:p w:rsidR="0040462A" w:rsidRPr="00FC0C3A" w:rsidRDefault="0040462A" w:rsidP="0040462A">
            <w:pPr>
              <w:rPr>
                <w:rFonts w:ascii="Times New Roman" w:hAnsi="Times New Roman" w:cs="Times New Roman"/>
                <w:b/>
                <w:bCs/>
                <w:sz w:val="20"/>
                <w:szCs w:val="20"/>
              </w:rPr>
            </w:pPr>
            <w:r w:rsidRPr="00FC0C3A">
              <w:rPr>
                <w:rFonts w:ascii="Times New Roman" w:hAnsi="Times New Roman" w:cs="Times New Roman"/>
                <w:b/>
                <w:bCs/>
                <w:sz w:val="20"/>
                <w:szCs w:val="20"/>
              </w:rPr>
              <w:t>Приема се.</w:t>
            </w: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r w:rsidRPr="00FC0C3A">
              <w:rPr>
                <w:rFonts w:ascii="Times New Roman" w:hAnsi="Times New Roman" w:cs="Times New Roman"/>
                <w:b/>
                <w:bCs/>
                <w:sz w:val="20"/>
                <w:szCs w:val="20"/>
              </w:rPr>
              <w:t>Приема се частично.</w:t>
            </w: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rPr>
                <w:rFonts w:ascii="Times New Roman" w:hAnsi="Times New Roman" w:cs="Times New Roman"/>
                <w:b/>
                <w:bCs/>
                <w:sz w:val="20"/>
                <w:szCs w:val="20"/>
              </w:rPr>
            </w:pPr>
          </w:p>
          <w:p w:rsidR="0040462A" w:rsidRPr="00FC0C3A" w:rsidRDefault="0040462A" w:rsidP="0040462A">
            <w:pPr>
              <w:jc w:val="both"/>
              <w:rPr>
                <w:rFonts w:ascii="Times New Roman" w:hAnsi="Times New Roman" w:cs="Times New Roman"/>
                <w:b/>
                <w:bCs/>
                <w:sz w:val="20"/>
                <w:szCs w:val="20"/>
              </w:rPr>
            </w:pPr>
          </w:p>
        </w:tc>
        <w:tc>
          <w:tcPr>
            <w:tcW w:w="2605" w:type="dxa"/>
          </w:tcPr>
          <w:p w:rsidR="0040462A" w:rsidRPr="00FC0C3A" w:rsidRDefault="0040462A" w:rsidP="0040462A">
            <w:pPr>
              <w:jc w:val="both"/>
              <w:rPr>
                <w:rFonts w:ascii="Times New Roman" w:hAnsi="Times New Roman" w:cs="Times New Roman"/>
                <w:b/>
                <w:sz w:val="20"/>
                <w:szCs w:val="20"/>
              </w:rPr>
            </w:pPr>
            <w:r w:rsidRPr="00FC0C3A">
              <w:rPr>
                <w:rFonts w:ascii="Times New Roman" w:hAnsi="Times New Roman" w:cs="Times New Roman"/>
                <w:b/>
                <w:sz w:val="20"/>
                <w:szCs w:val="20"/>
              </w:rPr>
              <w:t>Отразено.</w:t>
            </w: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p>
          <w:p w:rsidR="00FC0C3A" w:rsidRDefault="00FC0C3A" w:rsidP="0040462A">
            <w:pPr>
              <w:jc w:val="both"/>
              <w:rPr>
                <w:rFonts w:ascii="Times New Roman" w:hAnsi="Times New Roman" w:cs="Times New Roman"/>
                <w:b/>
                <w:sz w:val="20"/>
                <w:szCs w:val="20"/>
              </w:rPr>
            </w:pPr>
          </w:p>
          <w:p w:rsidR="0040462A" w:rsidRPr="00FC0C3A" w:rsidRDefault="0040462A" w:rsidP="0040462A">
            <w:pPr>
              <w:jc w:val="both"/>
              <w:rPr>
                <w:rFonts w:ascii="Times New Roman" w:hAnsi="Times New Roman" w:cs="Times New Roman"/>
                <w:b/>
                <w:sz w:val="20"/>
                <w:szCs w:val="20"/>
              </w:rPr>
            </w:pPr>
            <w:r w:rsidRPr="00FC0C3A">
              <w:rPr>
                <w:rFonts w:ascii="Times New Roman" w:hAnsi="Times New Roman" w:cs="Times New Roman"/>
                <w:b/>
                <w:sz w:val="20"/>
                <w:szCs w:val="20"/>
              </w:rPr>
              <w:t>Отразено.</w:t>
            </w:r>
          </w:p>
        </w:tc>
      </w:tr>
      <w:tr w:rsidR="00FC0C3A" w:rsidRPr="00FC0C3A" w:rsidTr="0040462A">
        <w:trPr>
          <w:gridAfter w:val="1"/>
          <w:wAfter w:w="11" w:type="dxa"/>
        </w:trPr>
        <w:tc>
          <w:tcPr>
            <w:tcW w:w="449" w:type="dxa"/>
          </w:tcPr>
          <w:p w:rsidR="00FC0C3A" w:rsidRPr="00FC0C3A" w:rsidRDefault="00FC0C3A" w:rsidP="00FC0C3A">
            <w:pPr>
              <w:jc w:val="center"/>
              <w:rPr>
                <w:rFonts w:ascii="Times New Roman" w:hAnsi="Times New Roman" w:cs="Times New Roman"/>
                <w:b/>
                <w:sz w:val="20"/>
                <w:szCs w:val="20"/>
                <w:lang w:val="en-US"/>
              </w:rPr>
            </w:pPr>
            <w:r w:rsidRPr="00FC0C3A">
              <w:rPr>
                <w:rFonts w:ascii="Times New Roman" w:hAnsi="Times New Roman" w:cs="Times New Roman"/>
                <w:b/>
                <w:sz w:val="20"/>
                <w:szCs w:val="20"/>
                <w:lang w:val="en-US"/>
              </w:rPr>
              <w:t>5</w:t>
            </w:r>
          </w:p>
        </w:tc>
        <w:tc>
          <w:tcPr>
            <w:tcW w:w="1714" w:type="dxa"/>
          </w:tcPr>
          <w:p w:rsidR="00FC0C3A" w:rsidRPr="00FC0C3A" w:rsidRDefault="00FC0C3A" w:rsidP="00FC0C3A">
            <w:pPr>
              <w:rPr>
                <w:rFonts w:ascii="Times New Roman" w:hAnsi="Times New Roman"/>
                <w:b/>
                <w:sz w:val="20"/>
                <w:szCs w:val="20"/>
              </w:rPr>
            </w:pPr>
            <w:r w:rsidRPr="00FC0C3A">
              <w:rPr>
                <w:rFonts w:ascii="Times New Roman" w:hAnsi="Times New Roman"/>
                <w:b/>
                <w:sz w:val="20"/>
                <w:szCs w:val="20"/>
              </w:rPr>
              <w:t>МОСВ</w:t>
            </w:r>
          </w:p>
        </w:tc>
        <w:tc>
          <w:tcPr>
            <w:tcW w:w="7654" w:type="dxa"/>
          </w:tcPr>
          <w:p w:rsidR="00FC0C3A" w:rsidRPr="00FC0C3A" w:rsidRDefault="00FC0C3A" w:rsidP="00FC0C3A">
            <w:pPr>
              <w:spacing w:line="264" w:lineRule="auto"/>
              <w:ind w:left="175"/>
              <w:jc w:val="both"/>
              <w:rPr>
                <w:rFonts w:ascii="Times New Roman" w:eastAsia="Times New Roman" w:hAnsi="Times New Roman" w:cs="Times New Roman"/>
                <w:sz w:val="20"/>
                <w:szCs w:val="20"/>
              </w:rPr>
            </w:pPr>
            <w:r w:rsidRPr="00FC0C3A">
              <w:rPr>
                <w:rFonts w:ascii="Times New Roman" w:eastAsia="Times New Roman" w:hAnsi="Times New Roman" w:cs="Times New Roman"/>
                <w:sz w:val="20"/>
                <w:szCs w:val="20"/>
              </w:rPr>
              <w:t xml:space="preserve">За всички интервенции задължително да се включи изискване за допустимост, че се изисква проведена процедура по реда на Закона за опазване на околната среда (ЗООС) и/или Закона за биологичното разнообразие (ЗБР) и има влязъл в сила </w:t>
            </w:r>
            <w:r w:rsidRPr="00FC0C3A">
              <w:rPr>
                <w:rFonts w:ascii="Times New Roman" w:eastAsia="Times New Roman" w:hAnsi="Times New Roman" w:cs="Times New Roman"/>
                <w:sz w:val="20"/>
                <w:szCs w:val="20"/>
              </w:rPr>
              <w:lastRenderedPageBreak/>
              <w:t>административен акт, издаден по реда на глава шеста от Закона 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намерения с предмета и целите на опазване на защитените зони (ДВ бр. 73/2007 г.), с които/което се одобрява осъществяването на инвестиционното предложение, план, програма, проект.</w:t>
            </w:r>
          </w:p>
          <w:p w:rsidR="00FC0C3A" w:rsidRPr="00FC0C3A" w:rsidRDefault="00FC0C3A" w:rsidP="00FC0C3A">
            <w:pPr>
              <w:spacing w:line="264" w:lineRule="auto"/>
              <w:ind w:left="175"/>
              <w:jc w:val="both"/>
              <w:rPr>
                <w:rFonts w:ascii="Times New Roman" w:eastAsia="Times New Roman" w:hAnsi="Times New Roman" w:cs="Times New Roman"/>
                <w:sz w:val="20"/>
                <w:szCs w:val="20"/>
              </w:rPr>
            </w:pPr>
            <w:r w:rsidRPr="00FC0C3A">
              <w:rPr>
                <w:rFonts w:ascii="Times New Roman" w:eastAsia="Times New Roman" w:hAnsi="Times New Roman" w:cs="Times New Roman"/>
                <w:sz w:val="20"/>
                <w:szCs w:val="20"/>
              </w:rPr>
              <w:t xml:space="preserve">Да се допълни изискване: </w:t>
            </w:r>
            <w:r w:rsidRPr="00FC0C3A">
              <w:rPr>
                <w:rFonts w:ascii="Times New Roman" w:eastAsia="Times New Roman" w:hAnsi="Times New Roman" w:cs="Times New Roman"/>
                <w:i/>
                <w:sz w:val="20"/>
                <w:szCs w:val="20"/>
              </w:rPr>
              <w:t>Залесяване на поляни и ливади в горските територии е допустимо само в случаите на защита срещу ерозия и порои, съгласно чл. 93, ал. 2, т. 2 от Закона за горите</w:t>
            </w:r>
            <w:r w:rsidRPr="00FC0C3A">
              <w:rPr>
                <w:rFonts w:ascii="Times New Roman" w:eastAsia="Times New Roman" w:hAnsi="Times New Roman" w:cs="Times New Roman"/>
                <w:sz w:val="20"/>
                <w:szCs w:val="20"/>
              </w:rPr>
              <w:t>.</w:t>
            </w:r>
          </w:p>
        </w:tc>
        <w:tc>
          <w:tcPr>
            <w:tcW w:w="1418" w:type="dxa"/>
          </w:tcPr>
          <w:p w:rsidR="00FC0C3A" w:rsidRPr="00FC0C3A" w:rsidRDefault="00FC0C3A" w:rsidP="00FC0C3A">
            <w:pPr>
              <w:rPr>
                <w:rFonts w:ascii="Times New Roman" w:hAnsi="Times New Roman" w:cs="Times New Roman"/>
                <w:b/>
                <w:bCs/>
                <w:sz w:val="20"/>
                <w:szCs w:val="20"/>
              </w:rPr>
            </w:pPr>
            <w:r w:rsidRPr="00FC0C3A">
              <w:rPr>
                <w:rFonts w:ascii="Times New Roman" w:hAnsi="Times New Roman" w:cs="Times New Roman"/>
                <w:b/>
                <w:bCs/>
                <w:sz w:val="20"/>
                <w:szCs w:val="20"/>
              </w:rPr>
              <w:lastRenderedPageBreak/>
              <w:t>Приема се</w:t>
            </w:r>
          </w:p>
          <w:p w:rsidR="00FC0C3A" w:rsidRPr="00FC0C3A" w:rsidRDefault="00FC0C3A" w:rsidP="00FC0C3A">
            <w:pPr>
              <w:rPr>
                <w:rFonts w:ascii="Times New Roman" w:hAnsi="Times New Roman" w:cs="Times New Roman"/>
                <w:b/>
                <w:bCs/>
                <w:sz w:val="20"/>
                <w:szCs w:val="20"/>
              </w:rPr>
            </w:pPr>
          </w:p>
          <w:p w:rsidR="00FC0C3A" w:rsidRPr="00FC0C3A" w:rsidRDefault="00FC0C3A" w:rsidP="00FC0C3A">
            <w:pPr>
              <w:rPr>
                <w:rFonts w:ascii="Times New Roman" w:hAnsi="Times New Roman" w:cs="Times New Roman"/>
                <w:b/>
                <w:bCs/>
                <w:sz w:val="20"/>
                <w:szCs w:val="20"/>
              </w:rPr>
            </w:pPr>
          </w:p>
          <w:p w:rsidR="00FC0C3A" w:rsidRPr="00FC0C3A" w:rsidRDefault="00FC0C3A" w:rsidP="00FC0C3A">
            <w:pPr>
              <w:rPr>
                <w:rFonts w:ascii="Times New Roman" w:hAnsi="Times New Roman" w:cs="Times New Roman"/>
                <w:b/>
                <w:bCs/>
                <w:sz w:val="20"/>
                <w:szCs w:val="20"/>
              </w:rPr>
            </w:pPr>
          </w:p>
          <w:p w:rsidR="00FC0C3A" w:rsidRPr="00FC0C3A" w:rsidRDefault="00FC0C3A" w:rsidP="00FC0C3A">
            <w:pPr>
              <w:rPr>
                <w:rFonts w:ascii="Times New Roman" w:hAnsi="Times New Roman" w:cs="Times New Roman"/>
                <w:b/>
                <w:bCs/>
                <w:sz w:val="20"/>
                <w:szCs w:val="20"/>
              </w:rPr>
            </w:pPr>
          </w:p>
          <w:p w:rsidR="00FC0C3A" w:rsidRPr="00FC0C3A" w:rsidRDefault="00FC0C3A" w:rsidP="00FC0C3A">
            <w:pPr>
              <w:rPr>
                <w:rFonts w:ascii="Times New Roman" w:hAnsi="Times New Roman" w:cs="Times New Roman"/>
                <w:b/>
                <w:bCs/>
                <w:sz w:val="20"/>
                <w:szCs w:val="20"/>
              </w:rPr>
            </w:pPr>
          </w:p>
          <w:p w:rsidR="00FC0C3A" w:rsidRPr="00FC0C3A" w:rsidRDefault="00FC0C3A" w:rsidP="00FC0C3A">
            <w:pPr>
              <w:rPr>
                <w:rFonts w:ascii="Times New Roman" w:hAnsi="Times New Roman" w:cs="Times New Roman"/>
                <w:b/>
                <w:bCs/>
                <w:sz w:val="20"/>
                <w:szCs w:val="20"/>
              </w:rPr>
            </w:pPr>
          </w:p>
          <w:p w:rsidR="00FC0C3A" w:rsidRPr="00FC0C3A" w:rsidRDefault="00FC0C3A" w:rsidP="00FC0C3A">
            <w:pPr>
              <w:rPr>
                <w:rFonts w:ascii="Times New Roman" w:hAnsi="Times New Roman" w:cs="Times New Roman"/>
                <w:b/>
                <w:bCs/>
                <w:sz w:val="20"/>
                <w:szCs w:val="20"/>
              </w:rPr>
            </w:pPr>
          </w:p>
          <w:p w:rsidR="00FC0C3A" w:rsidRPr="00FC0C3A" w:rsidRDefault="00FC0C3A" w:rsidP="00FC0C3A">
            <w:pPr>
              <w:rPr>
                <w:rFonts w:ascii="Times New Roman" w:hAnsi="Times New Roman" w:cs="Times New Roman"/>
                <w:b/>
                <w:bCs/>
                <w:sz w:val="20"/>
                <w:szCs w:val="20"/>
              </w:rPr>
            </w:pPr>
          </w:p>
          <w:p w:rsidR="00FC0C3A" w:rsidRPr="00FC0C3A" w:rsidRDefault="00FC0C3A" w:rsidP="00FC0C3A">
            <w:pPr>
              <w:rPr>
                <w:rFonts w:ascii="Times New Roman" w:hAnsi="Times New Roman" w:cs="Times New Roman"/>
                <w:b/>
                <w:bCs/>
                <w:sz w:val="20"/>
                <w:szCs w:val="20"/>
              </w:rPr>
            </w:pPr>
          </w:p>
          <w:p w:rsidR="00FC0C3A" w:rsidRPr="00FC0C3A" w:rsidRDefault="00FC0C3A" w:rsidP="00FC0C3A">
            <w:pPr>
              <w:rPr>
                <w:rFonts w:ascii="Times New Roman" w:hAnsi="Times New Roman" w:cs="Times New Roman"/>
                <w:b/>
                <w:bCs/>
                <w:sz w:val="20"/>
                <w:szCs w:val="20"/>
              </w:rPr>
            </w:pPr>
          </w:p>
          <w:p w:rsidR="00FC0C3A" w:rsidRPr="00FC0C3A" w:rsidRDefault="00FC0C3A" w:rsidP="00FC0C3A">
            <w:pPr>
              <w:rPr>
                <w:rFonts w:ascii="Times New Roman" w:hAnsi="Times New Roman" w:cs="Times New Roman"/>
                <w:b/>
                <w:bCs/>
                <w:sz w:val="20"/>
                <w:szCs w:val="20"/>
              </w:rPr>
            </w:pPr>
            <w:r w:rsidRPr="00FC0C3A">
              <w:rPr>
                <w:rFonts w:ascii="Times New Roman" w:hAnsi="Times New Roman" w:cs="Times New Roman"/>
                <w:b/>
                <w:bCs/>
                <w:sz w:val="20"/>
                <w:szCs w:val="20"/>
              </w:rPr>
              <w:t>Приема се</w:t>
            </w:r>
          </w:p>
          <w:p w:rsidR="00FC0C3A" w:rsidRPr="00FC0C3A" w:rsidRDefault="00FC0C3A" w:rsidP="00FC0C3A">
            <w:pPr>
              <w:rPr>
                <w:rFonts w:ascii="Times New Roman" w:hAnsi="Times New Roman" w:cs="Times New Roman"/>
                <w:b/>
                <w:bCs/>
                <w:sz w:val="20"/>
                <w:szCs w:val="20"/>
              </w:rPr>
            </w:pPr>
          </w:p>
        </w:tc>
        <w:tc>
          <w:tcPr>
            <w:tcW w:w="2605" w:type="dxa"/>
          </w:tcPr>
          <w:p w:rsidR="00FC0C3A" w:rsidRPr="00FC0C3A" w:rsidRDefault="00FC0C3A" w:rsidP="00FC0C3A">
            <w:pPr>
              <w:jc w:val="both"/>
              <w:rPr>
                <w:rFonts w:ascii="Times New Roman" w:hAnsi="Times New Roman" w:cs="Times New Roman"/>
                <w:b/>
                <w:sz w:val="20"/>
                <w:szCs w:val="20"/>
              </w:rPr>
            </w:pPr>
            <w:r w:rsidRPr="00FC0C3A">
              <w:rPr>
                <w:rFonts w:ascii="Times New Roman" w:hAnsi="Times New Roman" w:cs="Times New Roman"/>
                <w:b/>
                <w:sz w:val="20"/>
                <w:szCs w:val="20"/>
              </w:rPr>
              <w:lastRenderedPageBreak/>
              <w:t>Отразено</w:t>
            </w:r>
          </w:p>
          <w:p w:rsidR="00FC0C3A" w:rsidRPr="00FC0C3A" w:rsidRDefault="00FC0C3A" w:rsidP="00FC0C3A">
            <w:pPr>
              <w:jc w:val="both"/>
              <w:rPr>
                <w:rFonts w:ascii="Times New Roman" w:hAnsi="Times New Roman" w:cs="Times New Roman"/>
                <w:b/>
                <w:sz w:val="20"/>
                <w:szCs w:val="20"/>
              </w:rPr>
            </w:pPr>
          </w:p>
          <w:p w:rsidR="00FC0C3A" w:rsidRPr="00FC0C3A" w:rsidRDefault="00FC0C3A" w:rsidP="00FC0C3A">
            <w:pPr>
              <w:jc w:val="both"/>
              <w:rPr>
                <w:rFonts w:ascii="Times New Roman" w:hAnsi="Times New Roman" w:cs="Times New Roman"/>
                <w:b/>
                <w:sz w:val="20"/>
                <w:szCs w:val="20"/>
              </w:rPr>
            </w:pPr>
          </w:p>
          <w:p w:rsidR="00FC0C3A" w:rsidRPr="00FC0C3A" w:rsidRDefault="00FC0C3A" w:rsidP="00FC0C3A">
            <w:pPr>
              <w:jc w:val="both"/>
              <w:rPr>
                <w:rFonts w:ascii="Times New Roman" w:hAnsi="Times New Roman" w:cs="Times New Roman"/>
                <w:b/>
                <w:sz w:val="20"/>
                <w:szCs w:val="20"/>
              </w:rPr>
            </w:pPr>
          </w:p>
          <w:p w:rsidR="00FC0C3A" w:rsidRPr="00FC0C3A" w:rsidRDefault="00FC0C3A" w:rsidP="00FC0C3A">
            <w:pPr>
              <w:jc w:val="both"/>
              <w:rPr>
                <w:rFonts w:ascii="Times New Roman" w:hAnsi="Times New Roman" w:cs="Times New Roman"/>
                <w:b/>
                <w:sz w:val="20"/>
                <w:szCs w:val="20"/>
              </w:rPr>
            </w:pPr>
          </w:p>
          <w:p w:rsidR="00FC0C3A" w:rsidRPr="00FC0C3A" w:rsidRDefault="00FC0C3A" w:rsidP="00FC0C3A">
            <w:pPr>
              <w:jc w:val="both"/>
              <w:rPr>
                <w:rFonts w:ascii="Times New Roman" w:hAnsi="Times New Roman" w:cs="Times New Roman"/>
                <w:b/>
                <w:sz w:val="20"/>
                <w:szCs w:val="20"/>
              </w:rPr>
            </w:pPr>
          </w:p>
          <w:p w:rsidR="00FC0C3A" w:rsidRPr="00FC0C3A" w:rsidRDefault="00FC0C3A" w:rsidP="00FC0C3A">
            <w:pPr>
              <w:jc w:val="both"/>
              <w:rPr>
                <w:rFonts w:ascii="Times New Roman" w:hAnsi="Times New Roman" w:cs="Times New Roman"/>
                <w:b/>
                <w:sz w:val="20"/>
                <w:szCs w:val="20"/>
              </w:rPr>
            </w:pPr>
          </w:p>
          <w:p w:rsidR="00FC0C3A" w:rsidRPr="00FC0C3A" w:rsidRDefault="00FC0C3A" w:rsidP="00FC0C3A">
            <w:pPr>
              <w:jc w:val="both"/>
              <w:rPr>
                <w:rFonts w:ascii="Times New Roman" w:hAnsi="Times New Roman" w:cs="Times New Roman"/>
                <w:b/>
                <w:sz w:val="20"/>
                <w:szCs w:val="20"/>
              </w:rPr>
            </w:pPr>
          </w:p>
          <w:p w:rsidR="00FC0C3A" w:rsidRPr="00FC0C3A" w:rsidRDefault="00FC0C3A" w:rsidP="00FC0C3A">
            <w:pPr>
              <w:jc w:val="both"/>
              <w:rPr>
                <w:rFonts w:ascii="Times New Roman" w:hAnsi="Times New Roman" w:cs="Times New Roman"/>
                <w:b/>
                <w:sz w:val="20"/>
                <w:szCs w:val="20"/>
              </w:rPr>
            </w:pPr>
          </w:p>
          <w:p w:rsidR="00FC0C3A" w:rsidRPr="00FC0C3A" w:rsidRDefault="00FC0C3A" w:rsidP="00FC0C3A">
            <w:pPr>
              <w:jc w:val="both"/>
              <w:rPr>
                <w:rFonts w:ascii="Times New Roman" w:hAnsi="Times New Roman" w:cs="Times New Roman"/>
                <w:b/>
                <w:sz w:val="20"/>
                <w:szCs w:val="20"/>
              </w:rPr>
            </w:pPr>
          </w:p>
          <w:p w:rsidR="00FC0C3A" w:rsidRPr="00FC0C3A" w:rsidRDefault="00FC0C3A" w:rsidP="00FC0C3A">
            <w:pPr>
              <w:jc w:val="both"/>
              <w:rPr>
                <w:rFonts w:ascii="Times New Roman" w:hAnsi="Times New Roman" w:cs="Times New Roman"/>
                <w:b/>
                <w:sz w:val="20"/>
                <w:szCs w:val="20"/>
              </w:rPr>
            </w:pPr>
          </w:p>
          <w:p w:rsidR="00FC0C3A" w:rsidRPr="00FC0C3A" w:rsidRDefault="00FC0C3A" w:rsidP="00FC0C3A">
            <w:pPr>
              <w:jc w:val="both"/>
              <w:rPr>
                <w:rFonts w:ascii="Times New Roman" w:hAnsi="Times New Roman" w:cs="Times New Roman"/>
                <w:b/>
                <w:sz w:val="20"/>
                <w:szCs w:val="20"/>
              </w:rPr>
            </w:pPr>
            <w:r w:rsidRPr="00FC0C3A">
              <w:rPr>
                <w:rFonts w:ascii="Times New Roman" w:hAnsi="Times New Roman" w:cs="Times New Roman"/>
                <w:b/>
                <w:sz w:val="20"/>
                <w:szCs w:val="20"/>
              </w:rPr>
              <w:t>Отразено</w:t>
            </w:r>
          </w:p>
        </w:tc>
      </w:tr>
      <w:tr w:rsidR="006A1A8E" w:rsidRPr="00FC0C3A" w:rsidTr="0040462A">
        <w:tc>
          <w:tcPr>
            <w:tcW w:w="449" w:type="dxa"/>
          </w:tcPr>
          <w:p w:rsidR="006A1A8E" w:rsidRPr="00FC0C3A" w:rsidRDefault="006A1A8E" w:rsidP="001E7468">
            <w:pPr>
              <w:jc w:val="center"/>
              <w:rPr>
                <w:rFonts w:ascii="Times New Roman" w:hAnsi="Times New Roman" w:cs="Times New Roman"/>
                <w:b/>
                <w:sz w:val="20"/>
                <w:szCs w:val="20"/>
              </w:rPr>
            </w:pPr>
          </w:p>
        </w:tc>
        <w:tc>
          <w:tcPr>
            <w:tcW w:w="13402" w:type="dxa"/>
            <w:gridSpan w:val="5"/>
          </w:tcPr>
          <w:p w:rsidR="006A1A8E" w:rsidRPr="00FC0C3A" w:rsidRDefault="00027369" w:rsidP="001E7468">
            <w:pPr>
              <w:rPr>
                <w:rFonts w:ascii="Times New Roman" w:hAnsi="Times New Roman"/>
                <w:b/>
                <w:spacing w:val="60"/>
                <w:sz w:val="20"/>
                <w:szCs w:val="20"/>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FC0C3A">
              <w:rPr>
                <w:rFonts w:ascii="Times New Roman" w:hAnsi="Times New Roman"/>
                <w:b/>
                <w:sz w:val="20"/>
                <w:szCs w:val="20"/>
              </w:rPr>
              <w:t>ПРОЕКТ НА ИНТЕРВЕНЦИЯ ЗА „ПРЕДОТВРАТЯВАНЕ И ВЪЗСТАНОВЯВАНЕ НА ЩЕТИ ПО ГОРИТЕ ОТ ГОРСКИ ПОЖАРИ, ПРИРОДНИ БЕДСТВИЯ И КАТАСТРОФИЧНИ СЪБИТИЯ“</w:t>
            </w:r>
          </w:p>
          <w:p w:rsidR="006A1A8E" w:rsidRPr="00FC0C3A" w:rsidRDefault="006A1A8E" w:rsidP="001E7468">
            <w:pPr>
              <w:rPr>
                <w:rFonts w:ascii="Times New Roman" w:hAnsi="Times New Roman" w:cs="Times New Roman"/>
                <w:b/>
                <w:sz w:val="20"/>
                <w:szCs w:val="20"/>
              </w:rPr>
            </w:pPr>
          </w:p>
        </w:tc>
      </w:tr>
      <w:tr w:rsidR="006A1A8E" w:rsidRPr="00FC0C3A" w:rsidTr="0040462A">
        <w:trPr>
          <w:gridAfter w:val="1"/>
          <w:wAfter w:w="11" w:type="dxa"/>
        </w:trPr>
        <w:tc>
          <w:tcPr>
            <w:tcW w:w="449" w:type="dxa"/>
          </w:tcPr>
          <w:p w:rsidR="006A1A8E" w:rsidRPr="00FC0C3A" w:rsidRDefault="00D46A2E" w:rsidP="001E7468">
            <w:pPr>
              <w:jc w:val="center"/>
              <w:rPr>
                <w:rFonts w:ascii="Times New Roman" w:hAnsi="Times New Roman" w:cs="Times New Roman"/>
                <w:b/>
                <w:sz w:val="20"/>
                <w:szCs w:val="20"/>
              </w:rPr>
            </w:pPr>
            <w:r w:rsidRPr="00FC0C3A">
              <w:rPr>
                <w:rFonts w:ascii="Times New Roman" w:hAnsi="Times New Roman" w:cs="Times New Roman"/>
                <w:b/>
                <w:sz w:val="20"/>
                <w:szCs w:val="20"/>
              </w:rPr>
              <w:t>6</w:t>
            </w:r>
          </w:p>
        </w:tc>
        <w:tc>
          <w:tcPr>
            <w:tcW w:w="1714" w:type="dxa"/>
          </w:tcPr>
          <w:p w:rsidR="006A1A8E" w:rsidRPr="00FC0C3A" w:rsidRDefault="00E87636" w:rsidP="001E7468">
            <w:pPr>
              <w:rPr>
                <w:rFonts w:ascii="Times New Roman" w:hAnsi="Times New Roman"/>
                <w:b/>
                <w:sz w:val="20"/>
                <w:szCs w:val="20"/>
              </w:rPr>
            </w:pPr>
            <w:r w:rsidRPr="00FC0C3A">
              <w:rPr>
                <w:rFonts w:ascii="Times New Roman" w:hAnsi="Times New Roman" w:cs="Times New Roman"/>
                <w:b/>
                <w:sz w:val="20"/>
                <w:szCs w:val="20"/>
              </w:rPr>
              <w:t>Д</w:t>
            </w:r>
            <w:r w:rsidR="00883C8F" w:rsidRPr="00FC0C3A">
              <w:rPr>
                <w:rFonts w:ascii="Times New Roman" w:hAnsi="Times New Roman" w:cs="Times New Roman"/>
                <w:b/>
                <w:sz w:val="20"/>
                <w:szCs w:val="20"/>
              </w:rPr>
              <w:t>ирекция „Търговски дружества и държавни предприятия“ МЗХГ</w:t>
            </w:r>
          </w:p>
        </w:tc>
        <w:tc>
          <w:tcPr>
            <w:tcW w:w="7654" w:type="dxa"/>
          </w:tcPr>
          <w:p w:rsidR="00093008" w:rsidRPr="00FC0C3A" w:rsidRDefault="00093008" w:rsidP="00143D55">
            <w:pPr>
              <w:rPr>
                <w:rFonts w:ascii="Times New Roman" w:hAnsi="Times New Roman" w:cs="Times New Roman"/>
                <w:sz w:val="20"/>
                <w:szCs w:val="20"/>
              </w:rPr>
            </w:pPr>
          </w:p>
          <w:p w:rsidR="00B96292" w:rsidRPr="00FC0C3A" w:rsidRDefault="00B96292" w:rsidP="00143D55">
            <w:pPr>
              <w:rPr>
                <w:rFonts w:ascii="Times New Roman" w:hAnsi="Times New Roman" w:cs="Times New Roman"/>
                <w:sz w:val="20"/>
                <w:szCs w:val="20"/>
              </w:rPr>
            </w:pPr>
            <w:r w:rsidRPr="00FC0C3A">
              <w:rPr>
                <w:rFonts w:ascii="Times New Roman" w:hAnsi="Times New Roman" w:cs="Times New Roman"/>
                <w:sz w:val="20"/>
                <w:szCs w:val="20"/>
              </w:rPr>
              <w:t>Предлагам в т. 1 да бъде включен следния текст: „</w:t>
            </w:r>
            <w:r w:rsidRPr="00FC0C3A">
              <w:rPr>
                <w:rFonts w:ascii="Times New Roman" w:hAnsi="Times New Roman" w:cs="Times New Roman"/>
                <w:i/>
                <w:sz w:val="20"/>
                <w:szCs w:val="20"/>
              </w:rPr>
              <w:t>Мерките и мероприятията за защита на горските територии от пожари се планират за всяка горска териториална единица независимо от собствеността на територията и са задължителни за изпълнение.</w:t>
            </w:r>
            <w:r w:rsidRPr="00FC0C3A">
              <w:rPr>
                <w:rFonts w:ascii="Times New Roman" w:hAnsi="Times New Roman" w:cs="Times New Roman"/>
                <w:sz w:val="20"/>
                <w:szCs w:val="20"/>
              </w:rPr>
              <w:t>“. (чл. 136, ал. 1 от Закона за горите)</w:t>
            </w:r>
          </w:p>
          <w:p w:rsidR="007D5105" w:rsidRPr="00FC0C3A" w:rsidRDefault="007D5105" w:rsidP="007D5105">
            <w:pPr>
              <w:rPr>
                <w:rFonts w:ascii="Times New Roman" w:hAnsi="Times New Roman" w:cs="Times New Roman"/>
                <w:sz w:val="20"/>
                <w:szCs w:val="20"/>
              </w:rPr>
            </w:pPr>
          </w:p>
          <w:p w:rsidR="00B96292" w:rsidRPr="00FC0C3A" w:rsidRDefault="007D5105" w:rsidP="007D5105">
            <w:pPr>
              <w:rPr>
                <w:rFonts w:ascii="Times New Roman" w:hAnsi="Times New Roman" w:cs="Times New Roman"/>
                <w:sz w:val="20"/>
                <w:szCs w:val="20"/>
              </w:rPr>
            </w:pPr>
            <w:r w:rsidRPr="00FC0C3A">
              <w:rPr>
                <w:rFonts w:ascii="Times New Roman" w:hAnsi="Times New Roman" w:cs="Times New Roman"/>
                <w:sz w:val="20"/>
                <w:szCs w:val="20"/>
              </w:rPr>
              <w:t>Предлагам текстът в четвъртият булет на Условията за допустимост да бъде прецизиран в контекста на чл.133, ал. 1 от Наредба № 18 за инвентаризация и планиране в горските територии:  „Планът за дейностите по опазване на горските територии от пожари се изработва с цел защита на горските територии от пожари.</w:t>
            </w:r>
          </w:p>
        </w:tc>
        <w:tc>
          <w:tcPr>
            <w:tcW w:w="1418" w:type="dxa"/>
          </w:tcPr>
          <w:p w:rsidR="006A1A8E" w:rsidRPr="00FC0C3A" w:rsidRDefault="006A1A8E" w:rsidP="001E7468">
            <w:pPr>
              <w:rPr>
                <w:rFonts w:ascii="Times New Roman" w:hAnsi="Times New Roman" w:cs="Times New Roman"/>
                <w:b/>
                <w:bCs/>
                <w:sz w:val="20"/>
                <w:szCs w:val="20"/>
              </w:rPr>
            </w:pPr>
          </w:p>
          <w:p w:rsidR="00B96292" w:rsidRPr="00FC0C3A" w:rsidRDefault="00B96292" w:rsidP="001E7468">
            <w:pPr>
              <w:rPr>
                <w:rFonts w:ascii="Times New Roman" w:hAnsi="Times New Roman" w:cs="Times New Roman"/>
                <w:b/>
                <w:bCs/>
                <w:sz w:val="20"/>
                <w:szCs w:val="20"/>
              </w:rPr>
            </w:pPr>
          </w:p>
          <w:p w:rsidR="00B96292" w:rsidRPr="00FC0C3A" w:rsidRDefault="00B96292" w:rsidP="001E7468">
            <w:pPr>
              <w:rPr>
                <w:rFonts w:ascii="Times New Roman" w:hAnsi="Times New Roman" w:cs="Times New Roman"/>
                <w:b/>
                <w:bCs/>
                <w:sz w:val="20"/>
                <w:szCs w:val="20"/>
              </w:rPr>
            </w:pPr>
            <w:r w:rsidRPr="00FC0C3A">
              <w:rPr>
                <w:rFonts w:ascii="Times New Roman" w:hAnsi="Times New Roman" w:cs="Times New Roman"/>
                <w:b/>
                <w:bCs/>
                <w:sz w:val="20"/>
                <w:szCs w:val="20"/>
              </w:rPr>
              <w:t xml:space="preserve">Приема се </w:t>
            </w:r>
          </w:p>
          <w:p w:rsidR="007D5105" w:rsidRPr="00FC0C3A" w:rsidRDefault="007D5105" w:rsidP="001E7468">
            <w:pPr>
              <w:rPr>
                <w:rFonts w:ascii="Times New Roman" w:hAnsi="Times New Roman" w:cs="Times New Roman"/>
                <w:b/>
                <w:bCs/>
                <w:sz w:val="20"/>
                <w:szCs w:val="20"/>
              </w:rPr>
            </w:pPr>
          </w:p>
          <w:p w:rsidR="007D5105" w:rsidRPr="00FC0C3A" w:rsidRDefault="007D5105" w:rsidP="001E7468">
            <w:pPr>
              <w:rPr>
                <w:rFonts w:ascii="Times New Roman" w:hAnsi="Times New Roman" w:cs="Times New Roman"/>
                <w:b/>
                <w:bCs/>
                <w:sz w:val="20"/>
                <w:szCs w:val="20"/>
              </w:rPr>
            </w:pPr>
          </w:p>
          <w:p w:rsidR="007D5105" w:rsidRPr="00FC0C3A" w:rsidRDefault="007D5105" w:rsidP="001E7468">
            <w:pPr>
              <w:rPr>
                <w:rFonts w:ascii="Times New Roman" w:hAnsi="Times New Roman" w:cs="Times New Roman"/>
                <w:b/>
                <w:bCs/>
                <w:sz w:val="20"/>
                <w:szCs w:val="20"/>
              </w:rPr>
            </w:pPr>
          </w:p>
          <w:p w:rsidR="007D5105" w:rsidRPr="00FC0C3A" w:rsidRDefault="007D5105" w:rsidP="001E7468">
            <w:pPr>
              <w:rPr>
                <w:rFonts w:ascii="Times New Roman" w:hAnsi="Times New Roman" w:cs="Times New Roman"/>
                <w:b/>
                <w:bCs/>
                <w:sz w:val="20"/>
                <w:szCs w:val="20"/>
              </w:rPr>
            </w:pPr>
          </w:p>
          <w:p w:rsidR="007D5105" w:rsidRPr="00FC0C3A" w:rsidRDefault="007D5105" w:rsidP="001E7468">
            <w:pPr>
              <w:rPr>
                <w:rFonts w:ascii="Times New Roman" w:hAnsi="Times New Roman" w:cs="Times New Roman"/>
                <w:b/>
                <w:bCs/>
                <w:sz w:val="20"/>
                <w:szCs w:val="20"/>
              </w:rPr>
            </w:pPr>
            <w:r w:rsidRPr="00FC0C3A">
              <w:rPr>
                <w:rFonts w:ascii="Times New Roman" w:hAnsi="Times New Roman" w:cs="Times New Roman"/>
                <w:b/>
                <w:bCs/>
                <w:sz w:val="20"/>
                <w:szCs w:val="20"/>
              </w:rPr>
              <w:t>Приема се частично</w:t>
            </w:r>
          </w:p>
        </w:tc>
        <w:tc>
          <w:tcPr>
            <w:tcW w:w="2605" w:type="dxa"/>
          </w:tcPr>
          <w:p w:rsidR="006A1A8E" w:rsidRPr="00FC0C3A" w:rsidRDefault="006A1A8E" w:rsidP="001E7468">
            <w:pPr>
              <w:rPr>
                <w:rFonts w:ascii="Times New Roman" w:hAnsi="Times New Roman" w:cs="Times New Roman"/>
                <w:b/>
                <w:sz w:val="20"/>
                <w:szCs w:val="20"/>
              </w:rPr>
            </w:pPr>
          </w:p>
          <w:p w:rsidR="00B96292" w:rsidRPr="00FC0C3A" w:rsidRDefault="00B96292" w:rsidP="001E7468">
            <w:pPr>
              <w:rPr>
                <w:rFonts w:ascii="Times New Roman" w:hAnsi="Times New Roman" w:cs="Times New Roman"/>
                <w:b/>
                <w:sz w:val="20"/>
                <w:szCs w:val="20"/>
              </w:rPr>
            </w:pPr>
          </w:p>
          <w:p w:rsidR="00B96292" w:rsidRPr="00FC0C3A" w:rsidRDefault="00B96292" w:rsidP="001E7468">
            <w:pPr>
              <w:rPr>
                <w:rFonts w:ascii="Times New Roman" w:hAnsi="Times New Roman" w:cs="Times New Roman"/>
                <w:b/>
                <w:sz w:val="20"/>
                <w:szCs w:val="20"/>
              </w:rPr>
            </w:pPr>
            <w:r w:rsidRPr="00FC0C3A">
              <w:rPr>
                <w:rFonts w:ascii="Times New Roman" w:hAnsi="Times New Roman" w:cs="Times New Roman"/>
                <w:b/>
                <w:sz w:val="20"/>
                <w:szCs w:val="20"/>
              </w:rPr>
              <w:t>Отразено</w:t>
            </w:r>
          </w:p>
          <w:p w:rsidR="007D5105" w:rsidRPr="00FC0C3A" w:rsidRDefault="007D5105" w:rsidP="001E7468">
            <w:pPr>
              <w:rPr>
                <w:rFonts w:ascii="Times New Roman" w:hAnsi="Times New Roman" w:cs="Times New Roman"/>
                <w:b/>
                <w:sz w:val="20"/>
                <w:szCs w:val="20"/>
              </w:rPr>
            </w:pPr>
          </w:p>
          <w:p w:rsidR="007D5105" w:rsidRPr="00FC0C3A" w:rsidRDefault="007D5105" w:rsidP="001E7468">
            <w:pPr>
              <w:rPr>
                <w:rFonts w:ascii="Times New Roman" w:hAnsi="Times New Roman" w:cs="Times New Roman"/>
                <w:b/>
                <w:sz w:val="20"/>
                <w:szCs w:val="20"/>
              </w:rPr>
            </w:pPr>
          </w:p>
          <w:p w:rsidR="007D5105" w:rsidRPr="00FC0C3A" w:rsidRDefault="007D5105" w:rsidP="001E7468">
            <w:pPr>
              <w:rPr>
                <w:rFonts w:ascii="Times New Roman" w:hAnsi="Times New Roman" w:cs="Times New Roman"/>
                <w:b/>
                <w:sz w:val="20"/>
                <w:szCs w:val="20"/>
              </w:rPr>
            </w:pPr>
          </w:p>
          <w:p w:rsidR="007D5105" w:rsidRPr="00FC0C3A" w:rsidRDefault="007D5105" w:rsidP="001E7468">
            <w:pPr>
              <w:rPr>
                <w:rFonts w:ascii="Times New Roman" w:hAnsi="Times New Roman" w:cs="Times New Roman"/>
                <w:b/>
                <w:sz w:val="20"/>
                <w:szCs w:val="20"/>
              </w:rPr>
            </w:pPr>
          </w:p>
          <w:p w:rsidR="007D5105" w:rsidRPr="00FC0C3A" w:rsidRDefault="007D5105" w:rsidP="001E7468">
            <w:pPr>
              <w:rPr>
                <w:rFonts w:ascii="Times New Roman" w:hAnsi="Times New Roman" w:cs="Times New Roman"/>
                <w:b/>
                <w:sz w:val="20"/>
                <w:szCs w:val="20"/>
              </w:rPr>
            </w:pPr>
            <w:r w:rsidRPr="00FC0C3A">
              <w:rPr>
                <w:rFonts w:ascii="Times New Roman" w:hAnsi="Times New Roman" w:cs="Times New Roman"/>
                <w:b/>
                <w:sz w:val="20"/>
                <w:szCs w:val="20"/>
              </w:rPr>
              <w:t>Отразено</w:t>
            </w:r>
          </w:p>
        </w:tc>
      </w:tr>
      <w:tr w:rsidR="001403C7" w:rsidRPr="00FC0C3A" w:rsidTr="0040462A">
        <w:trPr>
          <w:gridAfter w:val="1"/>
          <w:wAfter w:w="11" w:type="dxa"/>
        </w:trPr>
        <w:tc>
          <w:tcPr>
            <w:tcW w:w="449" w:type="dxa"/>
            <w:vMerge w:val="restart"/>
          </w:tcPr>
          <w:p w:rsidR="001403C7" w:rsidRPr="00FC0C3A" w:rsidRDefault="00D46A2E" w:rsidP="00D22FE1">
            <w:pPr>
              <w:jc w:val="center"/>
              <w:rPr>
                <w:rFonts w:ascii="Times New Roman" w:hAnsi="Times New Roman" w:cs="Times New Roman"/>
                <w:b/>
                <w:sz w:val="20"/>
                <w:szCs w:val="20"/>
              </w:rPr>
            </w:pPr>
            <w:r w:rsidRPr="00FC0C3A">
              <w:rPr>
                <w:rFonts w:ascii="Times New Roman" w:hAnsi="Times New Roman" w:cs="Times New Roman"/>
                <w:b/>
                <w:sz w:val="20"/>
                <w:szCs w:val="20"/>
              </w:rPr>
              <w:t>7</w:t>
            </w:r>
          </w:p>
        </w:tc>
        <w:tc>
          <w:tcPr>
            <w:tcW w:w="1714" w:type="dxa"/>
            <w:vMerge w:val="restart"/>
          </w:tcPr>
          <w:p w:rsidR="001403C7" w:rsidRPr="00FC0C3A" w:rsidRDefault="001403C7" w:rsidP="00D22FE1">
            <w:pPr>
              <w:rPr>
                <w:rFonts w:ascii="Times New Roman" w:hAnsi="Times New Roman"/>
                <w:b/>
                <w:sz w:val="20"/>
                <w:szCs w:val="20"/>
              </w:rPr>
            </w:pPr>
            <w:r w:rsidRPr="00FC0C3A">
              <w:rPr>
                <w:rFonts w:ascii="Times New Roman" w:hAnsi="Times New Roman"/>
                <w:b/>
                <w:sz w:val="20"/>
                <w:szCs w:val="20"/>
              </w:rPr>
              <w:t>Областна администрация Смолян</w:t>
            </w:r>
          </w:p>
        </w:tc>
        <w:tc>
          <w:tcPr>
            <w:tcW w:w="7654" w:type="dxa"/>
          </w:tcPr>
          <w:p w:rsidR="001403C7" w:rsidRPr="00FC0C3A" w:rsidRDefault="001403C7" w:rsidP="005E41B4">
            <w:pPr>
              <w:jc w:val="both"/>
              <w:rPr>
                <w:rFonts w:ascii="Times New Roman" w:hAnsi="Times New Roman" w:cs="Times New Roman"/>
                <w:sz w:val="20"/>
                <w:szCs w:val="20"/>
              </w:rPr>
            </w:pPr>
            <w:r w:rsidRPr="00FC0C3A">
              <w:rPr>
                <w:rFonts w:ascii="Times New Roman" w:hAnsi="Times New Roman" w:cs="Times New Roman"/>
                <w:sz w:val="20"/>
                <w:szCs w:val="20"/>
              </w:rPr>
              <w:t xml:space="preserve">Като допустими бенефициенти да бъдат добавени и Сдружения на частни собственици на горски територии. </w:t>
            </w:r>
            <w:r w:rsidRPr="00FC0C3A">
              <w:rPr>
                <w:rFonts w:ascii="Times New Roman" w:hAnsi="Times New Roman" w:cs="Times New Roman"/>
                <w:b/>
                <w:sz w:val="20"/>
                <w:szCs w:val="20"/>
              </w:rPr>
              <w:t>Мотиви:</w:t>
            </w:r>
            <w:r w:rsidRPr="00FC0C3A">
              <w:rPr>
                <w:rFonts w:ascii="Times New Roman" w:hAnsi="Times New Roman" w:cs="Times New Roman"/>
                <w:sz w:val="20"/>
                <w:szCs w:val="20"/>
              </w:rPr>
              <w:t xml:space="preserve"> Сдруженията на частни собственици на горски територии следва да се разглеждат наравно с физическите и юридическите лица, поделенията на вероизповеданията и общините. Например, в област Смолян съществуват около 30-35 Горовладелски кооперации и сдружения, които стопанисват големи горски теринории, включително и възстановена собственост в иддеални части в ревири.</w:t>
            </w:r>
          </w:p>
        </w:tc>
        <w:tc>
          <w:tcPr>
            <w:tcW w:w="1418" w:type="dxa"/>
          </w:tcPr>
          <w:p w:rsidR="001403C7" w:rsidRPr="00FC0C3A" w:rsidRDefault="001403C7" w:rsidP="00D22FE1">
            <w:pPr>
              <w:rPr>
                <w:rFonts w:ascii="Times New Roman" w:hAnsi="Times New Roman" w:cs="Times New Roman"/>
                <w:b/>
                <w:bCs/>
                <w:sz w:val="20"/>
                <w:szCs w:val="20"/>
              </w:rPr>
            </w:pPr>
            <w:r w:rsidRPr="00FC0C3A">
              <w:rPr>
                <w:rFonts w:ascii="Times New Roman" w:hAnsi="Times New Roman" w:cs="Times New Roman"/>
                <w:b/>
                <w:bCs/>
                <w:sz w:val="20"/>
                <w:szCs w:val="20"/>
              </w:rPr>
              <w:t>Не се приема.</w:t>
            </w:r>
          </w:p>
        </w:tc>
        <w:tc>
          <w:tcPr>
            <w:tcW w:w="2605" w:type="dxa"/>
          </w:tcPr>
          <w:p w:rsidR="001403C7" w:rsidRPr="00FC0C3A" w:rsidRDefault="001403C7" w:rsidP="00D22FE1">
            <w:pPr>
              <w:jc w:val="both"/>
              <w:rPr>
                <w:rFonts w:ascii="Times New Roman" w:hAnsi="Times New Roman" w:cs="Times New Roman"/>
                <w:sz w:val="20"/>
                <w:szCs w:val="20"/>
              </w:rPr>
            </w:pPr>
            <w:r w:rsidRPr="00FC0C3A">
              <w:rPr>
                <w:rFonts w:ascii="Times New Roman" w:hAnsi="Times New Roman" w:cs="Times New Roman"/>
                <w:sz w:val="20"/>
                <w:szCs w:val="20"/>
              </w:rPr>
              <w:t>Горовладелските кооперации са юридически лица, регистрирани по Закона за кооперациите и като такива, са допустими за подпомагане по тази интервенция.</w:t>
            </w:r>
          </w:p>
        </w:tc>
      </w:tr>
      <w:tr w:rsidR="001403C7" w:rsidRPr="00FC0C3A" w:rsidTr="0040462A">
        <w:trPr>
          <w:gridAfter w:val="1"/>
          <w:wAfter w:w="11" w:type="dxa"/>
        </w:trPr>
        <w:tc>
          <w:tcPr>
            <w:tcW w:w="449" w:type="dxa"/>
            <w:vMerge/>
          </w:tcPr>
          <w:p w:rsidR="001403C7" w:rsidRPr="00FC0C3A" w:rsidRDefault="001403C7" w:rsidP="00D22FE1">
            <w:pPr>
              <w:jc w:val="center"/>
              <w:rPr>
                <w:rFonts w:ascii="Times New Roman" w:hAnsi="Times New Roman" w:cs="Times New Roman"/>
                <w:b/>
                <w:sz w:val="20"/>
                <w:szCs w:val="20"/>
              </w:rPr>
            </w:pPr>
          </w:p>
        </w:tc>
        <w:tc>
          <w:tcPr>
            <w:tcW w:w="1714" w:type="dxa"/>
            <w:vMerge/>
          </w:tcPr>
          <w:p w:rsidR="001403C7" w:rsidRPr="00FC0C3A" w:rsidRDefault="001403C7" w:rsidP="00D22FE1">
            <w:pPr>
              <w:rPr>
                <w:rFonts w:ascii="Times New Roman" w:hAnsi="Times New Roman"/>
                <w:b/>
                <w:sz w:val="20"/>
                <w:szCs w:val="20"/>
              </w:rPr>
            </w:pPr>
          </w:p>
        </w:tc>
        <w:tc>
          <w:tcPr>
            <w:tcW w:w="7654" w:type="dxa"/>
          </w:tcPr>
          <w:p w:rsidR="001403C7" w:rsidRPr="00FC0C3A" w:rsidRDefault="001403C7" w:rsidP="00D22FE1">
            <w:pPr>
              <w:jc w:val="both"/>
              <w:rPr>
                <w:rFonts w:ascii="Times New Roman" w:hAnsi="Times New Roman" w:cs="Times New Roman"/>
                <w:sz w:val="20"/>
                <w:szCs w:val="20"/>
              </w:rPr>
            </w:pPr>
            <w:r w:rsidRPr="00FC0C3A">
              <w:rPr>
                <w:rFonts w:ascii="Times New Roman" w:hAnsi="Times New Roman" w:cs="Times New Roman"/>
                <w:sz w:val="20"/>
                <w:szCs w:val="20"/>
              </w:rPr>
              <w:t>В описателната част и дизайна на интервенцията е представен анализ предимно на горските пожари като най-сериозен рисков фактор. Не по-малко рискови са например щетите вследствие на снеголоми, снеговали, нападения от болести ивредители и др….След като интервенцията включва и възстановяване на щети от природни бедствия и катастрофични събития, следва да се направи по-обстоен анализ за щети, настъпили вследствие на ветровали, снеговали, а също и от нападение на вредители,, гъби и болести и от тези допълнителни анализи да се изведат подходящи мерки, които да подлежат на подпомагане и да допълнят предложените 7 точки, 5 от които са за пожари.</w:t>
            </w:r>
          </w:p>
        </w:tc>
        <w:tc>
          <w:tcPr>
            <w:tcW w:w="1418" w:type="dxa"/>
          </w:tcPr>
          <w:p w:rsidR="001403C7" w:rsidRPr="00FC0C3A" w:rsidRDefault="0013532C" w:rsidP="00D22FE1">
            <w:pPr>
              <w:rPr>
                <w:rFonts w:ascii="Times New Roman" w:hAnsi="Times New Roman" w:cs="Times New Roman"/>
                <w:b/>
                <w:bCs/>
                <w:sz w:val="20"/>
                <w:szCs w:val="20"/>
              </w:rPr>
            </w:pPr>
            <w:r w:rsidRPr="00FC0C3A">
              <w:rPr>
                <w:rFonts w:ascii="Times New Roman" w:hAnsi="Times New Roman" w:cs="Times New Roman"/>
                <w:b/>
                <w:bCs/>
                <w:sz w:val="20"/>
                <w:szCs w:val="20"/>
              </w:rPr>
              <w:t>Не се приема.</w:t>
            </w:r>
          </w:p>
        </w:tc>
        <w:tc>
          <w:tcPr>
            <w:tcW w:w="2605" w:type="dxa"/>
          </w:tcPr>
          <w:p w:rsidR="001403C7" w:rsidRPr="00FC0C3A" w:rsidRDefault="0013532C" w:rsidP="00A55CB1">
            <w:pPr>
              <w:jc w:val="both"/>
              <w:rPr>
                <w:rFonts w:ascii="Times New Roman" w:hAnsi="Times New Roman" w:cs="Times New Roman"/>
                <w:sz w:val="20"/>
                <w:szCs w:val="20"/>
              </w:rPr>
            </w:pPr>
            <w:r w:rsidRPr="00FC0C3A">
              <w:rPr>
                <w:rFonts w:ascii="Times New Roman" w:hAnsi="Times New Roman" w:cs="Times New Roman"/>
                <w:sz w:val="20"/>
                <w:szCs w:val="20"/>
              </w:rPr>
              <w:t xml:space="preserve">Липсват други </w:t>
            </w:r>
            <w:r w:rsidR="00A55CB1" w:rsidRPr="00FC0C3A">
              <w:rPr>
                <w:rFonts w:ascii="Times New Roman" w:hAnsi="Times New Roman" w:cs="Times New Roman"/>
                <w:sz w:val="20"/>
                <w:szCs w:val="20"/>
              </w:rPr>
              <w:t>подходящи и допустими дейности, които да бъдат включени в интервенцията.</w:t>
            </w:r>
          </w:p>
        </w:tc>
      </w:tr>
      <w:tr w:rsidR="001403C7" w:rsidRPr="00FC0C3A" w:rsidTr="0040462A">
        <w:trPr>
          <w:gridAfter w:val="1"/>
          <w:wAfter w:w="11" w:type="dxa"/>
        </w:trPr>
        <w:tc>
          <w:tcPr>
            <w:tcW w:w="449" w:type="dxa"/>
            <w:vMerge/>
          </w:tcPr>
          <w:p w:rsidR="001403C7" w:rsidRPr="00FC0C3A" w:rsidRDefault="001403C7" w:rsidP="00B447A0">
            <w:pPr>
              <w:jc w:val="center"/>
              <w:rPr>
                <w:rFonts w:ascii="Times New Roman" w:hAnsi="Times New Roman" w:cs="Times New Roman"/>
                <w:b/>
                <w:sz w:val="20"/>
                <w:szCs w:val="20"/>
              </w:rPr>
            </w:pPr>
          </w:p>
        </w:tc>
        <w:tc>
          <w:tcPr>
            <w:tcW w:w="1714" w:type="dxa"/>
            <w:vMerge/>
          </w:tcPr>
          <w:p w:rsidR="001403C7" w:rsidRPr="00FC0C3A" w:rsidRDefault="001403C7" w:rsidP="00B447A0">
            <w:pPr>
              <w:rPr>
                <w:rFonts w:ascii="Times New Roman" w:hAnsi="Times New Roman"/>
                <w:b/>
                <w:sz w:val="20"/>
                <w:szCs w:val="20"/>
              </w:rPr>
            </w:pPr>
          </w:p>
        </w:tc>
        <w:tc>
          <w:tcPr>
            <w:tcW w:w="7654" w:type="dxa"/>
          </w:tcPr>
          <w:p w:rsidR="001403C7" w:rsidRPr="00FC0C3A" w:rsidRDefault="001403C7" w:rsidP="00B447A0">
            <w:pPr>
              <w:jc w:val="both"/>
              <w:rPr>
                <w:rFonts w:ascii="Times New Roman" w:hAnsi="Times New Roman" w:cs="Times New Roman"/>
                <w:sz w:val="20"/>
                <w:szCs w:val="20"/>
              </w:rPr>
            </w:pPr>
            <w:r w:rsidRPr="00FC0C3A">
              <w:rPr>
                <w:rFonts w:ascii="Times New Roman" w:hAnsi="Times New Roman" w:cs="Times New Roman"/>
                <w:sz w:val="20"/>
                <w:szCs w:val="20"/>
              </w:rPr>
              <w:t>В условията за допустимост на интервенцията да се намали минимума на хектарите, за които всички кандидати трябва да докажат собственост или право на стопанидване, или да се направи диференциация на минималната площ за доказване в съответствие д това дали бенефициента е физическо, юридическо лице, предприятие по чл. 163 от ЗГ и т.н. ….</w:t>
            </w:r>
          </w:p>
        </w:tc>
        <w:tc>
          <w:tcPr>
            <w:tcW w:w="1418" w:type="dxa"/>
          </w:tcPr>
          <w:p w:rsidR="001403C7" w:rsidRPr="00FC0C3A" w:rsidRDefault="00A55CB1" w:rsidP="00B447A0">
            <w:pPr>
              <w:rPr>
                <w:rFonts w:ascii="Times New Roman" w:hAnsi="Times New Roman" w:cs="Times New Roman"/>
                <w:b/>
                <w:bCs/>
                <w:sz w:val="20"/>
                <w:szCs w:val="20"/>
              </w:rPr>
            </w:pPr>
            <w:r w:rsidRPr="00FC0C3A">
              <w:rPr>
                <w:rFonts w:ascii="Times New Roman" w:hAnsi="Times New Roman" w:cs="Times New Roman"/>
                <w:b/>
                <w:bCs/>
                <w:sz w:val="20"/>
                <w:szCs w:val="20"/>
              </w:rPr>
              <w:t>Не се приема.</w:t>
            </w:r>
          </w:p>
        </w:tc>
        <w:tc>
          <w:tcPr>
            <w:tcW w:w="2605" w:type="dxa"/>
          </w:tcPr>
          <w:p w:rsidR="001403C7" w:rsidRPr="00FC0C3A" w:rsidRDefault="00A55CB1" w:rsidP="00B447A0">
            <w:pPr>
              <w:jc w:val="both"/>
              <w:rPr>
                <w:rFonts w:ascii="Times New Roman" w:hAnsi="Times New Roman" w:cs="Times New Roman"/>
                <w:sz w:val="20"/>
                <w:szCs w:val="20"/>
              </w:rPr>
            </w:pPr>
            <w:r w:rsidRPr="00FC0C3A">
              <w:rPr>
                <w:rFonts w:ascii="Times New Roman" w:hAnsi="Times New Roman" w:cs="Times New Roman"/>
                <w:sz w:val="20"/>
                <w:szCs w:val="20"/>
              </w:rPr>
              <w:t>Изискването от минимум 500 ха е само за превантивните дейности.</w:t>
            </w:r>
          </w:p>
        </w:tc>
      </w:tr>
      <w:tr w:rsidR="001403C7" w:rsidRPr="00FC0C3A" w:rsidTr="0040462A">
        <w:trPr>
          <w:gridAfter w:val="1"/>
          <w:wAfter w:w="11" w:type="dxa"/>
        </w:trPr>
        <w:tc>
          <w:tcPr>
            <w:tcW w:w="449" w:type="dxa"/>
            <w:vMerge/>
          </w:tcPr>
          <w:p w:rsidR="001403C7" w:rsidRPr="00FC0C3A" w:rsidRDefault="001403C7" w:rsidP="00B447A0">
            <w:pPr>
              <w:jc w:val="center"/>
              <w:rPr>
                <w:rFonts w:ascii="Times New Roman" w:hAnsi="Times New Roman" w:cs="Times New Roman"/>
                <w:b/>
                <w:sz w:val="20"/>
                <w:szCs w:val="20"/>
              </w:rPr>
            </w:pPr>
          </w:p>
        </w:tc>
        <w:tc>
          <w:tcPr>
            <w:tcW w:w="1714" w:type="dxa"/>
            <w:vMerge/>
          </w:tcPr>
          <w:p w:rsidR="001403C7" w:rsidRPr="00FC0C3A" w:rsidRDefault="001403C7" w:rsidP="00B447A0">
            <w:pPr>
              <w:rPr>
                <w:rFonts w:ascii="Times New Roman" w:hAnsi="Times New Roman"/>
                <w:b/>
                <w:sz w:val="20"/>
                <w:szCs w:val="20"/>
              </w:rPr>
            </w:pPr>
          </w:p>
        </w:tc>
        <w:tc>
          <w:tcPr>
            <w:tcW w:w="7654" w:type="dxa"/>
          </w:tcPr>
          <w:p w:rsidR="001403C7" w:rsidRPr="00FC0C3A" w:rsidRDefault="001403C7" w:rsidP="00B447A0">
            <w:pPr>
              <w:jc w:val="both"/>
              <w:rPr>
                <w:rFonts w:ascii="Times New Roman" w:hAnsi="Times New Roman" w:cs="Times New Roman"/>
                <w:sz w:val="20"/>
                <w:szCs w:val="20"/>
              </w:rPr>
            </w:pPr>
            <w:r w:rsidRPr="00FC0C3A">
              <w:rPr>
                <w:rFonts w:ascii="Times New Roman" w:hAnsi="Times New Roman" w:cs="Times New Roman"/>
                <w:sz w:val="20"/>
                <w:szCs w:val="20"/>
              </w:rPr>
              <w:t xml:space="preserve">В условията за допустимост за превантивни дейности дрещу пожари да няма ограничение да са само в горски територи, класифицирани като такива със среден или висок риск от пожари. </w:t>
            </w:r>
            <w:r w:rsidRPr="00FC0C3A">
              <w:rPr>
                <w:rFonts w:ascii="Times New Roman" w:hAnsi="Times New Roman" w:cs="Times New Roman"/>
                <w:b/>
                <w:sz w:val="20"/>
                <w:szCs w:val="20"/>
              </w:rPr>
              <w:t>Мотиви:</w:t>
            </w:r>
            <w:r w:rsidRPr="00FC0C3A">
              <w:rPr>
                <w:rFonts w:ascii="Times New Roman" w:hAnsi="Times New Roman" w:cs="Times New Roman"/>
                <w:sz w:val="20"/>
                <w:szCs w:val="20"/>
              </w:rPr>
              <w:t xml:space="preserve"> Превантивните дейности се явяват ключови както за предотвратяване загубата на биологично разнообразие, така и за намаляване на риска за живота на хората, които живеят предимно в „горски области“. За Смолян например, която е с над 65% горска площ от територията й е достатъчен 1 по-голям пожар, който да нанесе непоправими щети. Така че, превантивните дейности трябва да са достъпни за всички горски територии.</w:t>
            </w:r>
          </w:p>
        </w:tc>
        <w:tc>
          <w:tcPr>
            <w:tcW w:w="1418" w:type="dxa"/>
          </w:tcPr>
          <w:p w:rsidR="001403C7" w:rsidRPr="00FC0C3A" w:rsidRDefault="00A55CB1" w:rsidP="00B447A0">
            <w:pPr>
              <w:rPr>
                <w:rFonts w:ascii="Times New Roman" w:hAnsi="Times New Roman" w:cs="Times New Roman"/>
                <w:b/>
                <w:bCs/>
                <w:sz w:val="20"/>
                <w:szCs w:val="20"/>
              </w:rPr>
            </w:pPr>
            <w:r w:rsidRPr="00FC0C3A">
              <w:rPr>
                <w:rFonts w:ascii="Times New Roman" w:hAnsi="Times New Roman" w:cs="Times New Roman"/>
                <w:b/>
                <w:bCs/>
                <w:sz w:val="20"/>
                <w:szCs w:val="20"/>
              </w:rPr>
              <w:t>Не се приема.</w:t>
            </w:r>
          </w:p>
        </w:tc>
        <w:tc>
          <w:tcPr>
            <w:tcW w:w="2605" w:type="dxa"/>
          </w:tcPr>
          <w:p w:rsidR="001403C7" w:rsidRPr="00FC0C3A" w:rsidRDefault="00A55CB1" w:rsidP="00A55CB1">
            <w:pPr>
              <w:jc w:val="both"/>
              <w:rPr>
                <w:rFonts w:ascii="Times New Roman" w:hAnsi="Times New Roman" w:cs="Times New Roman"/>
                <w:sz w:val="20"/>
                <w:szCs w:val="20"/>
              </w:rPr>
            </w:pPr>
            <w:r w:rsidRPr="00FC0C3A">
              <w:rPr>
                <w:rFonts w:ascii="Times New Roman" w:hAnsi="Times New Roman" w:cs="Times New Roman"/>
                <w:sz w:val="20"/>
                <w:szCs w:val="20"/>
              </w:rPr>
              <w:t xml:space="preserve">Не се подпомагат мерки или дейности, които се прилагат на цялата територия без подходяща целенасоченост. </w:t>
            </w:r>
          </w:p>
        </w:tc>
      </w:tr>
      <w:tr w:rsidR="001403C7" w:rsidRPr="00FC0C3A" w:rsidTr="0040462A">
        <w:trPr>
          <w:gridAfter w:val="1"/>
          <w:wAfter w:w="11" w:type="dxa"/>
        </w:trPr>
        <w:tc>
          <w:tcPr>
            <w:tcW w:w="449" w:type="dxa"/>
            <w:vMerge/>
          </w:tcPr>
          <w:p w:rsidR="001403C7" w:rsidRPr="00FC0C3A" w:rsidRDefault="001403C7" w:rsidP="00B447A0">
            <w:pPr>
              <w:jc w:val="center"/>
              <w:rPr>
                <w:rFonts w:ascii="Times New Roman" w:hAnsi="Times New Roman" w:cs="Times New Roman"/>
                <w:b/>
                <w:sz w:val="20"/>
                <w:szCs w:val="20"/>
              </w:rPr>
            </w:pPr>
          </w:p>
        </w:tc>
        <w:tc>
          <w:tcPr>
            <w:tcW w:w="1714" w:type="dxa"/>
            <w:vMerge/>
          </w:tcPr>
          <w:p w:rsidR="001403C7" w:rsidRPr="00FC0C3A" w:rsidRDefault="001403C7" w:rsidP="00B447A0">
            <w:pPr>
              <w:rPr>
                <w:rFonts w:ascii="Times New Roman" w:hAnsi="Times New Roman"/>
                <w:b/>
                <w:sz w:val="20"/>
                <w:szCs w:val="20"/>
              </w:rPr>
            </w:pPr>
          </w:p>
        </w:tc>
        <w:tc>
          <w:tcPr>
            <w:tcW w:w="7654" w:type="dxa"/>
          </w:tcPr>
          <w:p w:rsidR="001403C7" w:rsidRPr="00FC0C3A" w:rsidRDefault="001403C7" w:rsidP="00732AA1">
            <w:pPr>
              <w:jc w:val="both"/>
              <w:rPr>
                <w:rFonts w:ascii="Times New Roman" w:hAnsi="Times New Roman" w:cs="Times New Roman"/>
                <w:sz w:val="20"/>
                <w:szCs w:val="20"/>
              </w:rPr>
            </w:pPr>
            <w:r w:rsidRPr="00FC0C3A">
              <w:rPr>
                <w:rFonts w:ascii="Times New Roman" w:hAnsi="Times New Roman" w:cs="Times New Roman"/>
                <w:sz w:val="20"/>
                <w:szCs w:val="20"/>
              </w:rPr>
              <w:t>В условията за допустимост, 6-ти булет: „Допустими за подпомагане за  превантивни дейности срещу болести и вредители“, изречението е недовършено и не става ясно какво се има предвид.</w:t>
            </w:r>
          </w:p>
        </w:tc>
        <w:tc>
          <w:tcPr>
            <w:tcW w:w="1418" w:type="dxa"/>
          </w:tcPr>
          <w:p w:rsidR="001403C7" w:rsidRPr="00FC0C3A" w:rsidRDefault="00C46D5A" w:rsidP="00B447A0">
            <w:pPr>
              <w:rPr>
                <w:rFonts w:ascii="Times New Roman" w:hAnsi="Times New Roman" w:cs="Times New Roman"/>
                <w:b/>
                <w:bCs/>
                <w:sz w:val="20"/>
                <w:szCs w:val="20"/>
              </w:rPr>
            </w:pPr>
            <w:r w:rsidRPr="00FC0C3A">
              <w:rPr>
                <w:rFonts w:ascii="Times New Roman" w:hAnsi="Times New Roman" w:cs="Times New Roman"/>
                <w:b/>
                <w:bCs/>
                <w:sz w:val="20"/>
                <w:szCs w:val="20"/>
              </w:rPr>
              <w:t>Приема се.</w:t>
            </w:r>
          </w:p>
        </w:tc>
        <w:tc>
          <w:tcPr>
            <w:tcW w:w="2605" w:type="dxa"/>
          </w:tcPr>
          <w:p w:rsidR="001403C7" w:rsidRPr="00FC0C3A" w:rsidRDefault="00C46D5A" w:rsidP="00B447A0">
            <w:pPr>
              <w:jc w:val="both"/>
              <w:rPr>
                <w:rFonts w:ascii="Times New Roman" w:hAnsi="Times New Roman" w:cs="Times New Roman"/>
                <w:b/>
                <w:sz w:val="20"/>
                <w:szCs w:val="20"/>
              </w:rPr>
            </w:pPr>
            <w:r w:rsidRPr="00FC0C3A">
              <w:rPr>
                <w:rFonts w:ascii="Times New Roman" w:hAnsi="Times New Roman" w:cs="Times New Roman"/>
                <w:b/>
                <w:sz w:val="20"/>
                <w:szCs w:val="20"/>
              </w:rPr>
              <w:t>Отразено.</w:t>
            </w:r>
          </w:p>
        </w:tc>
      </w:tr>
      <w:tr w:rsidR="001403C7" w:rsidRPr="00FC0C3A" w:rsidTr="0040462A">
        <w:trPr>
          <w:gridAfter w:val="1"/>
          <w:wAfter w:w="11" w:type="dxa"/>
        </w:trPr>
        <w:tc>
          <w:tcPr>
            <w:tcW w:w="449" w:type="dxa"/>
            <w:vMerge/>
          </w:tcPr>
          <w:p w:rsidR="001403C7" w:rsidRPr="00FC0C3A" w:rsidRDefault="001403C7" w:rsidP="00B447A0">
            <w:pPr>
              <w:jc w:val="center"/>
              <w:rPr>
                <w:rFonts w:ascii="Times New Roman" w:hAnsi="Times New Roman" w:cs="Times New Roman"/>
                <w:b/>
                <w:sz w:val="20"/>
                <w:szCs w:val="20"/>
              </w:rPr>
            </w:pPr>
          </w:p>
        </w:tc>
        <w:tc>
          <w:tcPr>
            <w:tcW w:w="1714" w:type="dxa"/>
            <w:vMerge/>
          </w:tcPr>
          <w:p w:rsidR="001403C7" w:rsidRPr="00FC0C3A" w:rsidRDefault="001403C7" w:rsidP="00B447A0">
            <w:pPr>
              <w:rPr>
                <w:rFonts w:ascii="Times New Roman" w:hAnsi="Times New Roman"/>
                <w:b/>
                <w:sz w:val="20"/>
                <w:szCs w:val="20"/>
              </w:rPr>
            </w:pPr>
          </w:p>
        </w:tc>
        <w:tc>
          <w:tcPr>
            <w:tcW w:w="7654" w:type="dxa"/>
          </w:tcPr>
          <w:p w:rsidR="001403C7" w:rsidRPr="00FC0C3A" w:rsidRDefault="001403C7" w:rsidP="00B447A0">
            <w:pPr>
              <w:jc w:val="both"/>
              <w:rPr>
                <w:rFonts w:ascii="Times New Roman" w:hAnsi="Times New Roman" w:cs="Times New Roman"/>
                <w:sz w:val="20"/>
                <w:szCs w:val="20"/>
              </w:rPr>
            </w:pPr>
            <w:r w:rsidRPr="00FC0C3A">
              <w:rPr>
                <w:rFonts w:ascii="Times New Roman" w:hAnsi="Times New Roman" w:cs="Times New Roman"/>
                <w:sz w:val="20"/>
                <w:szCs w:val="20"/>
              </w:rPr>
              <w:t>В условията за допустимост да отпадне, че за дейността по предотвратяване и ограничаване разпространението на неприятели и болести допустими за подпомагане са само ЛЗС. Следва да се разшири обхвата на допустимите за подпомагане бенефициенти, за да се даде възможност на всички собственици да се възползват от мярката, а не да се оставя ограничението само ЛЗС. Още повече, на първа страница са изброени допустимите за подпомагане бенефициенти по цялата интервенция.</w:t>
            </w:r>
          </w:p>
        </w:tc>
        <w:tc>
          <w:tcPr>
            <w:tcW w:w="1418" w:type="dxa"/>
          </w:tcPr>
          <w:p w:rsidR="001403C7" w:rsidRPr="00FC0C3A" w:rsidRDefault="00C46D5A" w:rsidP="00B447A0">
            <w:pPr>
              <w:rPr>
                <w:rFonts w:ascii="Times New Roman" w:hAnsi="Times New Roman" w:cs="Times New Roman"/>
                <w:b/>
                <w:bCs/>
                <w:sz w:val="20"/>
                <w:szCs w:val="20"/>
              </w:rPr>
            </w:pPr>
            <w:r w:rsidRPr="00FC0C3A">
              <w:rPr>
                <w:rFonts w:ascii="Times New Roman" w:hAnsi="Times New Roman" w:cs="Times New Roman"/>
                <w:b/>
                <w:bCs/>
                <w:sz w:val="20"/>
                <w:szCs w:val="20"/>
              </w:rPr>
              <w:t xml:space="preserve">Приема се </w:t>
            </w:r>
          </w:p>
        </w:tc>
        <w:tc>
          <w:tcPr>
            <w:tcW w:w="2605" w:type="dxa"/>
          </w:tcPr>
          <w:p w:rsidR="001403C7" w:rsidRPr="00FC0C3A" w:rsidRDefault="00C46D5A" w:rsidP="00B447A0">
            <w:pPr>
              <w:jc w:val="both"/>
              <w:rPr>
                <w:rFonts w:ascii="Times New Roman" w:hAnsi="Times New Roman" w:cs="Times New Roman"/>
                <w:b/>
                <w:sz w:val="20"/>
                <w:szCs w:val="20"/>
              </w:rPr>
            </w:pPr>
            <w:r w:rsidRPr="00FC0C3A">
              <w:rPr>
                <w:rFonts w:ascii="Times New Roman" w:hAnsi="Times New Roman" w:cs="Times New Roman"/>
                <w:b/>
                <w:sz w:val="20"/>
                <w:szCs w:val="20"/>
              </w:rPr>
              <w:t>Отразено.</w:t>
            </w:r>
          </w:p>
        </w:tc>
      </w:tr>
      <w:tr w:rsidR="000C61AB" w:rsidRPr="00FC0C3A" w:rsidTr="0040462A">
        <w:trPr>
          <w:gridAfter w:val="1"/>
          <w:wAfter w:w="11" w:type="dxa"/>
        </w:trPr>
        <w:tc>
          <w:tcPr>
            <w:tcW w:w="449" w:type="dxa"/>
            <w:vMerge/>
          </w:tcPr>
          <w:p w:rsidR="000C61AB" w:rsidRPr="00FC0C3A" w:rsidRDefault="000C61AB" w:rsidP="000C61AB">
            <w:pPr>
              <w:jc w:val="center"/>
              <w:rPr>
                <w:rFonts w:ascii="Times New Roman" w:hAnsi="Times New Roman" w:cs="Times New Roman"/>
                <w:b/>
                <w:sz w:val="20"/>
                <w:szCs w:val="20"/>
              </w:rPr>
            </w:pPr>
          </w:p>
        </w:tc>
        <w:tc>
          <w:tcPr>
            <w:tcW w:w="1714" w:type="dxa"/>
            <w:vMerge/>
          </w:tcPr>
          <w:p w:rsidR="000C61AB" w:rsidRPr="00FC0C3A" w:rsidRDefault="000C61AB" w:rsidP="000C61AB">
            <w:pPr>
              <w:rPr>
                <w:rFonts w:ascii="Times New Roman" w:hAnsi="Times New Roman"/>
                <w:b/>
                <w:sz w:val="20"/>
                <w:szCs w:val="20"/>
              </w:rPr>
            </w:pPr>
          </w:p>
        </w:tc>
        <w:tc>
          <w:tcPr>
            <w:tcW w:w="7654" w:type="dxa"/>
          </w:tcPr>
          <w:p w:rsidR="000C61AB" w:rsidRPr="00FC0C3A" w:rsidRDefault="000C61AB" w:rsidP="000C61AB">
            <w:pPr>
              <w:jc w:val="both"/>
              <w:rPr>
                <w:rFonts w:ascii="Times New Roman" w:hAnsi="Times New Roman" w:cs="Times New Roman"/>
                <w:sz w:val="20"/>
                <w:szCs w:val="20"/>
              </w:rPr>
            </w:pPr>
            <w:r w:rsidRPr="00FC0C3A">
              <w:rPr>
                <w:rFonts w:ascii="Times New Roman" w:hAnsi="Times New Roman" w:cs="Times New Roman"/>
                <w:sz w:val="20"/>
                <w:szCs w:val="20"/>
              </w:rPr>
              <w:t>В условията за допустимост, в 12 булет да се даде повече конкретика какво се има предвид под научни доказателства.</w:t>
            </w:r>
          </w:p>
        </w:tc>
        <w:tc>
          <w:tcPr>
            <w:tcW w:w="1418" w:type="dxa"/>
          </w:tcPr>
          <w:p w:rsidR="000C61AB" w:rsidRPr="00FC0C3A" w:rsidRDefault="000C61AB" w:rsidP="000C61AB">
            <w:pPr>
              <w:rPr>
                <w:rFonts w:ascii="Times New Roman" w:hAnsi="Times New Roman" w:cs="Times New Roman"/>
                <w:b/>
                <w:bCs/>
                <w:sz w:val="20"/>
                <w:szCs w:val="20"/>
              </w:rPr>
            </w:pPr>
            <w:r w:rsidRPr="00FC0C3A">
              <w:rPr>
                <w:rFonts w:ascii="Times New Roman" w:hAnsi="Times New Roman" w:cs="Times New Roman"/>
                <w:b/>
                <w:bCs/>
                <w:sz w:val="20"/>
                <w:szCs w:val="20"/>
              </w:rPr>
              <w:t xml:space="preserve">Приема се </w:t>
            </w:r>
          </w:p>
        </w:tc>
        <w:tc>
          <w:tcPr>
            <w:tcW w:w="2605" w:type="dxa"/>
          </w:tcPr>
          <w:p w:rsidR="000C61AB" w:rsidRPr="00FC0C3A" w:rsidRDefault="000C61AB" w:rsidP="000C61AB">
            <w:pPr>
              <w:jc w:val="both"/>
              <w:rPr>
                <w:rFonts w:ascii="Times New Roman" w:hAnsi="Times New Roman" w:cs="Times New Roman"/>
                <w:b/>
                <w:sz w:val="20"/>
                <w:szCs w:val="20"/>
              </w:rPr>
            </w:pPr>
            <w:r w:rsidRPr="00FC0C3A">
              <w:rPr>
                <w:rFonts w:ascii="Times New Roman" w:hAnsi="Times New Roman" w:cs="Times New Roman"/>
                <w:b/>
                <w:sz w:val="20"/>
                <w:szCs w:val="20"/>
              </w:rPr>
              <w:t>Отразено.</w:t>
            </w:r>
          </w:p>
        </w:tc>
      </w:tr>
      <w:tr w:rsidR="00B447A0" w:rsidRPr="00FC0C3A" w:rsidTr="0040462A">
        <w:trPr>
          <w:gridAfter w:val="1"/>
          <w:wAfter w:w="11" w:type="dxa"/>
        </w:trPr>
        <w:tc>
          <w:tcPr>
            <w:tcW w:w="449" w:type="dxa"/>
          </w:tcPr>
          <w:p w:rsidR="00B447A0" w:rsidRPr="00FC0C3A" w:rsidRDefault="00D46A2E" w:rsidP="00B447A0">
            <w:pPr>
              <w:jc w:val="center"/>
              <w:rPr>
                <w:rFonts w:ascii="Times New Roman" w:hAnsi="Times New Roman" w:cs="Times New Roman"/>
                <w:b/>
                <w:sz w:val="20"/>
                <w:szCs w:val="20"/>
              </w:rPr>
            </w:pPr>
            <w:r w:rsidRPr="00FC0C3A">
              <w:rPr>
                <w:rFonts w:ascii="Times New Roman" w:hAnsi="Times New Roman" w:cs="Times New Roman"/>
                <w:b/>
                <w:sz w:val="20"/>
                <w:szCs w:val="20"/>
              </w:rPr>
              <w:t>8</w:t>
            </w:r>
          </w:p>
        </w:tc>
        <w:tc>
          <w:tcPr>
            <w:tcW w:w="1714" w:type="dxa"/>
          </w:tcPr>
          <w:p w:rsidR="00B447A0" w:rsidRPr="00FC0C3A" w:rsidRDefault="00B447A0" w:rsidP="00B447A0">
            <w:pPr>
              <w:jc w:val="both"/>
              <w:rPr>
                <w:rFonts w:ascii="Times New Roman" w:hAnsi="Times New Roman"/>
                <w:b/>
                <w:sz w:val="20"/>
                <w:szCs w:val="20"/>
              </w:rPr>
            </w:pPr>
            <w:r w:rsidRPr="00FC0C3A">
              <w:rPr>
                <w:rFonts w:ascii="Times New Roman" w:hAnsi="Times New Roman"/>
                <w:b/>
                <w:sz w:val="20"/>
                <w:szCs w:val="20"/>
                <w:lang w:val="en-US"/>
              </w:rPr>
              <w:t xml:space="preserve">WWF </w:t>
            </w:r>
            <w:r w:rsidRPr="00FC0C3A">
              <w:rPr>
                <w:rFonts w:ascii="Times New Roman" w:hAnsi="Times New Roman"/>
                <w:b/>
                <w:sz w:val="20"/>
                <w:szCs w:val="20"/>
              </w:rPr>
              <w:t>България</w:t>
            </w:r>
          </w:p>
        </w:tc>
        <w:tc>
          <w:tcPr>
            <w:tcW w:w="7654" w:type="dxa"/>
          </w:tcPr>
          <w:p w:rsidR="00B447A0" w:rsidRPr="00FC0C3A" w:rsidRDefault="00B447A0" w:rsidP="00B447A0">
            <w:pPr>
              <w:jc w:val="both"/>
              <w:rPr>
                <w:rFonts w:ascii="Times New Roman" w:hAnsi="Times New Roman" w:cs="Times New Roman"/>
                <w:sz w:val="20"/>
                <w:szCs w:val="20"/>
              </w:rPr>
            </w:pPr>
            <w:r w:rsidRPr="00FC0C3A">
              <w:rPr>
                <w:rFonts w:ascii="Times New Roman" w:hAnsi="Times New Roman" w:cs="Times New Roman"/>
                <w:sz w:val="20"/>
                <w:szCs w:val="20"/>
              </w:rPr>
              <w:t>Към условията за допустимост предлагаме следните допълнения:</w:t>
            </w:r>
          </w:p>
          <w:p w:rsidR="00B447A0" w:rsidRPr="00FC0C3A" w:rsidRDefault="00B447A0" w:rsidP="00B447A0">
            <w:pPr>
              <w:jc w:val="both"/>
              <w:rPr>
                <w:rFonts w:ascii="Times New Roman" w:hAnsi="Times New Roman" w:cs="Times New Roman"/>
                <w:sz w:val="20"/>
                <w:szCs w:val="20"/>
              </w:rPr>
            </w:pPr>
            <w:r w:rsidRPr="00FC0C3A">
              <w:rPr>
                <w:rFonts w:ascii="Times New Roman" w:hAnsi="Times New Roman" w:cs="Times New Roman"/>
                <w:sz w:val="20"/>
                <w:szCs w:val="20"/>
              </w:rPr>
              <w:t xml:space="preserve">След текста </w:t>
            </w:r>
            <w:r w:rsidRPr="00FC0C3A">
              <w:rPr>
                <w:rFonts w:ascii="Times New Roman" w:hAnsi="Times New Roman" w:cs="Times New Roman"/>
                <w:i/>
                <w:sz w:val="20"/>
                <w:szCs w:val="20"/>
              </w:rPr>
              <w:t>,,Възстановяване на гора след окончателна сеч е недопустимо за подпомагане“</w:t>
            </w:r>
            <w:r w:rsidRPr="00FC0C3A">
              <w:rPr>
                <w:rFonts w:ascii="Times New Roman" w:hAnsi="Times New Roman" w:cs="Times New Roman"/>
                <w:sz w:val="20"/>
                <w:szCs w:val="20"/>
              </w:rPr>
              <w:t>да се включат следните допълнителни точки:</w:t>
            </w:r>
          </w:p>
          <w:p w:rsidR="00B447A0" w:rsidRPr="00FC0C3A" w:rsidRDefault="00B447A0" w:rsidP="00B447A0">
            <w:pPr>
              <w:ind w:firstLine="279"/>
              <w:jc w:val="both"/>
              <w:rPr>
                <w:rFonts w:ascii="Times New Roman" w:hAnsi="Times New Roman" w:cs="Times New Roman"/>
                <w:b/>
                <w:i/>
                <w:sz w:val="20"/>
                <w:szCs w:val="20"/>
              </w:rPr>
            </w:pPr>
            <w:r w:rsidRPr="00FC0C3A">
              <w:rPr>
                <w:rFonts w:ascii="Times New Roman" w:hAnsi="Times New Roman" w:cs="Times New Roman"/>
                <w:sz w:val="20"/>
                <w:szCs w:val="20"/>
              </w:rPr>
              <w:t xml:space="preserve">• Включване на нова точка: </w:t>
            </w:r>
            <w:r w:rsidRPr="00FC0C3A">
              <w:rPr>
                <w:rFonts w:ascii="Times New Roman" w:hAnsi="Times New Roman" w:cs="Times New Roman"/>
                <w:b/>
                <w:i/>
                <w:sz w:val="20"/>
                <w:szCs w:val="20"/>
              </w:rPr>
              <w:t>Подпомагане за изграждане на горски пътища, както и за случаите на изграждане на противопожарна инфраструктура и минерализирани ивици налагащи обезлесяване на терени се допуска, ако дейностите са предвидени в горскостопански план или програма, за която е издадено положително Решение по преценка или Становище по екологична оценка и технически проект, за който е издадено положително Решение по преценка или Решение по ОВОС, от компетентните органи по околна среда.</w:t>
            </w:r>
          </w:p>
          <w:p w:rsidR="00B447A0" w:rsidRPr="00FC0C3A" w:rsidRDefault="00B447A0" w:rsidP="00B447A0">
            <w:pPr>
              <w:jc w:val="both"/>
              <w:rPr>
                <w:rFonts w:ascii="Times New Roman" w:hAnsi="Times New Roman" w:cs="Times New Roman"/>
                <w:sz w:val="20"/>
                <w:szCs w:val="20"/>
              </w:rPr>
            </w:pPr>
            <w:r w:rsidRPr="00FC0C3A">
              <w:rPr>
                <w:rFonts w:ascii="Times New Roman" w:hAnsi="Times New Roman" w:cs="Times New Roman"/>
                <w:sz w:val="20"/>
                <w:szCs w:val="20"/>
                <w:u w:val="single"/>
              </w:rPr>
              <w:t>Мотиви:</w:t>
            </w:r>
            <w:r w:rsidRPr="00FC0C3A">
              <w:rPr>
                <w:rFonts w:ascii="Times New Roman" w:hAnsi="Times New Roman" w:cs="Times New Roman"/>
                <w:sz w:val="20"/>
                <w:szCs w:val="20"/>
              </w:rPr>
              <w:t xml:space="preserve"> Изграждането на горски пътища е проект от т.10д от Приложение 2 на Директива 2011/92/ЕС, а когато за тях или за противопожарната инфраструктура ще се извършва обезлесяване, ще е наличен и проект от т. 1г. от същото Приложение на Директивата. Съответно, такива проекти подлежат на преценка необходимостта от ОВОС, а в зависимост от мащаба им може да е наложително да се извърши ОВОС. Плановете и програмите с които такива дейности са предвидени на основание чл. 3, </w:t>
            </w:r>
            <w:r w:rsidRPr="00FC0C3A">
              <w:rPr>
                <w:rFonts w:ascii="Times New Roman" w:hAnsi="Times New Roman" w:cs="Times New Roman"/>
                <w:sz w:val="20"/>
                <w:szCs w:val="20"/>
              </w:rPr>
              <w:lastRenderedPageBreak/>
              <w:t>параграф 2а и параграф 3 от Директива 2001/42/ЕО в зависимост от мащаба на дейностите, подлежат на преценка необходимостта от екологична оценка или на задължителна екологична оценка.</w:t>
            </w:r>
          </w:p>
          <w:p w:rsidR="00B447A0" w:rsidRPr="00FC0C3A" w:rsidRDefault="00B447A0" w:rsidP="005E41B4">
            <w:pPr>
              <w:ind w:firstLine="279"/>
              <w:jc w:val="both"/>
              <w:rPr>
                <w:rFonts w:ascii="Times New Roman" w:hAnsi="Times New Roman" w:cs="Times New Roman"/>
                <w:sz w:val="20"/>
                <w:szCs w:val="20"/>
              </w:rPr>
            </w:pPr>
            <w:r w:rsidRPr="00FC0C3A">
              <w:rPr>
                <w:rFonts w:ascii="Times New Roman" w:hAnsi="Times New Roman" w:cs="Times New Roman"/>
                <w:sz w:val="20"/>
                <w:szCs w:val="20"/>
              </w:rPr>
              <w:t xml:space="preserve">• Включване на нова точка: </w:t>
            </w:r>
            <w:r w:rsidRPr="00FC0C3A">
              <w:rPr>
                <w:rFonts w:ascii="Times New Roman" w:hAnsi="Times New Roman" w:cs="Times New Roman"/>
                <w:b/>
                <w:i/>
                <w:sz w:val="20"/>
                <w:szCs w:val="20"/>
              </w:rPr>
              <w:t>Не се предоставя помощ за извършване на санитарни</w:t>
            </w:r>
            <w:r w:rsidR="005E41B4" w:rsidRPr="00FC0C3A">
              <w:rPr>
                <w:rFonts w:ascii="Times New Roman" w:hAnsi="Times New Roman" w:cs="Times New Roman"/>
                <w:b/>
                <w:i/>
                <w:sz w:val="20"/>
                <w:szCs w:val="20"/>
              </w:rPr>
              <w:t xml:space="preserve"> </w:t>
            </w:r>
            <w:r w:rsidRPr="00FC0C3A">
              <w:rPr>
                <w:rFonts w:ascii="Times New Roman" w:hAnsi="Times New Roman" w:cs="Times New Roman"/>
                <w:b/>
                <w:i/>
                <w:sz w:val="20"/>
                <w:szCs w:val="20"/>
              </w:rPr>
              <w:t>или принудителни сечи</w:t>
            </w:r>
            <w:r w:rsidRPr="00FC0C3A">
              <w:rPr>
                <w:rFonts w:ascii="Times New Roman" w:hAnsi="Times New Roman" w:cs="Times New Roman"/>
                <w:sz w:val="20"/>
                <w:szCs w:val="20"/>
              </w:rPr>
              <w:t>.</w:t>
            </w:r>
          </w:p>
          <w:p w:rsidR="00B447A0" w:rsidRPr="00FC0C3A" w:rsidRDefault="00B447A0" w:rsidP="00B447A0">
            <w:pPr>
              <w:jc w:val="both"/>
              <w:rPr>
                <w:rFonts w:ascii="Times New Roman" w:hAnsi="Times New Roman" w:cs="Times New Roman"/>
                <w:sz w:val="20"/>
                <w:szCs w:val="20"/>
                <w:lang w:val="en-US"/>
              </w:rPr>
            </w:pPr>
            <w:r w:rsidRPr="00FC0C3A">
              <w:rPr>
                <w:rFonts w:ascii="Times New Roman" w:hAnsi="Times New Roman" w:cs="Times New Roman"/>
                <w:sz w:val="20"/>
                <w:szCs w:val="20"/>
                <w:u w:val="single"/>
              </w:rPr>
              <w:t>Мотиви:</w:t>
            </w:r>
            <w:r w:rsidRPr="00FC0C3A">
              <w:rPr>
                <w:rFonts w:ascii="Times New Roman" w:hAnsi="Times New Roman" w:cs="Times New Roman"/>
                <w:sz w:val="20"/>
                <w:szCs w:val="20"/>
              </w:rPr>
              <w:t xml:space="preserve"> Дейностите по превенция срещу вредители и други повреди не включват сечи. В противен случай, възможно е да се получи финансиране на дейности, за които така или иначе ще бъде заплатено в повечето случаи от фирмите или лицата добиващи дървесина. Отделно, ако двата вида сечи останат, като допустима мярка за финансиране, ще трябва да се постави условие в мрежата Натура 2000 да има произнасяне от органа по околна среда преди извършването на сечите. В момента към България има наказателна процедура за нарушение на чл. 6, параграф 3 на Директива 92/43/ЕИО, в която се разглежда и провеждането на санитарни и принудителни сечи без съгласуване от органите по околна среда.</w:t>
            </w:r>
          </w:p>
        </w:tc>
        <w:tc>
          <w:tcPr>
            <w:tcW w:w="1418" w:type="dxa"/>
          </w:tcPr>
          <w:p w:rsidR="00B447A0" w:rsidRPr="00FC0C3A" w:rsidRDefault="00891966" w:rsidP="00B447A0">
            <w:pPr>
              <w:rPr>
                <w:rFonts w:ascii="Times New Roman" w:hAnsi="Times New Roman" w:cs="Times New Roman"/>
                <w:b/>
                <w:bCs/>
                <w:sz w:val="20"/>
                <w:szCs w:val="20"/>
              </w:rPr>
            </w:pPr>
            <w:r w:rsidRPr="00FC0C3A">
              <w:rPr>
                <w:rFonts w:ascii="Times New Roman" w:hAnsi="Times New Roman" w:cs="Times New Roman"/>
                <w:b/>
                <w:bCs/>
                <w:sz w:val="20"/>
                <w:szCs w:val="20"/>
              </w:rPr>
              <w:lastRenderedPageBreak/>
              <w:t>Приема се</w:t>
            </w: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B447A0">
            <w:pPr>
              <w:rPr>
                <w:rFonts w:ascii="Times New Roman" w:hAnsi="Times New Roman" w:cs="Times New Roman"/>
                <w:b/>
                <w:bCs/>
                <w:sz w:val="20"/>
                <w:szCs w:val="20"/>
              </w:rPr>
            </w:pPr>
          </w:p>
          <w:p w:rsidR="001641D7" w:rsidRPr="00FC0C3A" w:rsidRDefault="001641D7" w:rsidP="001641D7">
            <w:pPr>
              <w:rPr>
                <w:rFonts w:ascii="Times New Roman" w:hAnsi="Times New Roman" w:cs="Times New Roman"/>
                <w:b/>
                <w:bCs/>
                <w:sz w:val="20"/>
                <w:szCs w:val="20"/>
              </w:rPr>
            </w:pPr>
            <w:r w:rsidRPr="00FC0C3A">
              <w:rPr>
                <w:rFonts w:ascii="Times New Roman" w:hAnsi="Times New Roman" w:cs="Times New Roman"/>
                <w:b/>
                <w:bCs/>
                <w:sz w:val="20"/>
                <w:szCs w:val="20"/>
              </w:rPr>
              <w:t>Приема се</w:t>
            </w:r>
            <w:r w:rsidRPr="00FC0C3A">
              <w:rPr>
                <w:rFonts w:ascii="Times New Roman" w:hAnsi="Times New Roman" w:cs="Times New Roman"/>
                <w:b/>
                <w:bCs/>
                <w:sz w:val="20"/>
                <w:szCs w:val="20"/>
              </w:rPr>
              <w:tab/>
            </w:r>
          </w:p>
        </w:tc>
        <w:tc>
          <w:tcPr>
            <w:tcW w:w="2605" w:type="dxa"/>
          </w:tcPr>
          <w:p w:rsidR="00B447A0" w:rsidRPr="00FC0C3A" w:rsidRDefault="00F81E17" w:rsidP="00B447A0">
            <w:pPr>
              <w:rPr>
                <w:rFonts w:ascii="Times New Roman" w:hAnsi="Times New Roman" w:cs="Times New Roman"/>
                <w:b/>
                <w:sz w:val="20"/>
                <w:szCs w:val="20"/>
              </w:rPr>
            </w:pPr>
            <w:r w:rsidRPr="00FC0C3A">
              <w:rPr>
                <w:rFonts w:ascii="Times New Roman" w:hAnsi="Times New Roman" w:cs="Times New Roman"/>
                <w:b/>
                <w:sz w:val="20"/>
                <w:szCs w:val="20"/>
              </w:rPr>
              <w:lastRenderedPageBreak/>
              <w:t>Отразено.</w:t>
            </w: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p>
          <w:p w:rsidR="001641D7" w:rsidRPr="00FC0C3A" w:rsidRDefault="001641D7" w:rsidP="00B447A0">
            <w:pPr>
              <w:rPr>
                <w:rFonts w:ascii="Times New Roman" w:hAnsi="Times New Roman" w:cs="Times New Roman"/>
                <w:b/>
                <w:sz w:val="20"/>
                <w:szCs w:val="20"/>
              </w:rPr>
            </w:pPr>
            <w:r w:rsidRPr="00FC0C3A">
              <w:rPr>
                <w:rFonts w:ascii="Times New Roman" w:hAnsi="Times New Roman" w:cs="Times New Roman"/>
                <w:b/>
                <w:bCs/>
                <w:sz w:val="20"/>
                <w:szCs w:val="20"/>
              </w:rPr>
              <w:t>Отразено.</w:t>
            </w:r>
          </w:p>
        </w:tc>
      </w:tr>
      <w:tr w:rsidR="00294D93" w:rsidRPr="00FC0C3A" w:rsidTr="0040462A">
        <w:trPr>
          <w:gridAfter w:val="1"/>
          <w:wAfter w:w="11" w:type="dxa"/>
        </w:trPr>
        <w:tc>
          <w:tcPr>
            <w:tcW w:w="449" w:type="dxa"/>
          </w:tcPr>
          <w:p w:rsidR="00294D93" w:rsidRPr="00FC0C3A" w:rsidRDefault="00294D93" w:rsidP="00294D93">
            <w:pPr>
              <w:jc w:val="center"/>
              <w:rPr>
                <w:rFonts w:ascii="Times New Roman" w:hAnsi="Times New Roman" w:cs="Times New Roman"/>
                <w:b/>
                <w:sz w:val="20"/>
                <w:szCs w:val="20"/>
              </w:rPr>
            </w:pPr>
            <w:r w:rsidRPr="00FC0C3A">
              <w:rPr>
                <w:rFonts w:ascii="Times New Roman" w:hAnsi="Times New Roman" w:cs="Times New Roman"/>
                <w:b/>
                <w:sz w:val="20"/>
                <w:szCs w:val="20"/>
              </w:rPr>
              <w:lastRenderedPageBreak/>
              <w:t>9</w:t>
            </w:r>
          </w:p>
        </w:tc>
        <w:tc>
          <w:tcPr>
            <w:tcW w:w="1714" w:type="dxa"/>
          </w:tcPr>
          <w:p w:rsidR="00294D93" w:rsidRPr="00FC0C3A" w:rsidRDefault="00294D93" w:rsidP="00294D93">
            <w:pPr>
              <w:rPr>
                <w:rFonts w:ascii="Times New Roman" w:hAnsi="Times New Roman"/>
                <w:b/>
                <w:sz w:val="20"/>
                <w:szCs w:val="20"/>
              </w:rPr>
            </w:pPr>
            <w:r w:rsidRPr="00FC0C3A">
              <w:rPr>
                <w:rFonts w:ascii="Times New Roman" w:hAnsi="Times New Roman"/>
                <w:b/>
                <w:sz w:val="20"/>
                <w:szCs w:val="20"/>
              </w:rPr>
              <w:t>Българско дружество за защита на птиците</w:t>
            </w:r>
          </w:p>
        </w:tc>
        <w:tc>
          <w:tcPr>
            <w:tcW w:w="7654" w:type="dxa"/>
          </w:tcPr>
          <w:p w:rsidR="00294D93" w:rsidRPr="00FC0C3A" w:rsidRDefault="00294D93" w:rsidP="00294D93">
            <w:pPr>
              <w:pStyle w:val="BodyText"/>
              <w:jc w:val="both"/>
              <w:rPr>
                <w:sz w:val="20"/>
                <w:szCs w:val="20"/>
              </w:rPr>
            </w:pPr>
            <w:r w:rsidRPr="00FC0C3A">
              <w:rPr>
                <w:sz w:val="20"/>
                <w:szCs w:val="20"/>
              </w:rPr>
              <w:t>Предлагаме следните допълнения към условията задопустимост на интервенцията:</w:t>
            </w:r>
          </w:p>
          <w:p w:rsidR="00294D93" w:rsidRPr="00FC0C3A" w:rsidRDefault="00294D93" w:rsidP="00294D93">
            <w:pPr>
              <w:pStyle w:val="BodyText"/>
              <w:jc w:val="both"/>
              <w:rPr>
                <w:sz w:val="20"/>
                <w:szCs w:val="20"/>
              </w:rPr>
            </w:pPr>
            <w:r w:rsidRPr="00FC0C3A">
              <w:rPr>
                <w:sz w:val="20"/>
                <w:szCs w:val="20"/>
              </w:rPr>
              <w:t>a.</w:t>
            </w:r>
            <w:r w:rsidRPr="00FC0C3A">
              <w:rPr>
                <w:sz w:val="20"/>
                <w:szCs w:val="20"/>
              </w:rPr>
              <w:tab/>
              <w:t>Включване на изискване за осъществяване на оценка по реда на глава Шеста от ЗООС: „Подпомагане за изграждане на горски пътища, както и за случаите на изграждане на противопожарна инфраструктура и минерализирани ивици налагащи обезлесяване на терени се допуска, ако дейностите са предвидени в горскостопански план или програма, за която е издадено положително Решение по преценка или Становище по екологична оценка и технически проект, за който е издадено положително Решение по преценка или Решение по ОВОС, от компетентните органи по околна среда.“ Изграждането на горски пътища е проект от т. 10д от Приложение 2 на Директива 2011/92/ЕС, а когато за тях или за противопожарната инфраструктура ще се извършва обезлесяване, ще е наличен и проект от т. 1г. от същото Приложение на Директивата. Съответно, такива проекти подлежат на преценка необходимостта от ОВОС, а в зависимост от мащаба им може да е наложително да се извърши ОВОС. Плановете и програмите с които такива дейности са предвидени на основание чл. 3, параграф 2а и параграф 3 от Директива 2001/42/ЕО в зависимост от мащаба на дейностите, подлежат на преценка необходимостта от екологична оценка или на задължителна екологична оценка.</w:t>
            </w:r>
          </w:p>
          <w:p w:rsidR="00294D93" w:rsidRPr="00FC0C3A" w:rsidRDefault="00294D93" w:rsidP="00294D93">
            <w:pPr>
              <w:pStyle w:val="BodyText"/>
              <w:jc w:val="both"/>
              <w:rPr>
                <w:sz w:val="20"/>
                <w:szCs w:val="20"/>
              </w:rPr>
            </w:pPr>
            <w:r w:rsidRPr="00FC0C3A">
              <w:rPr>
                <w:sz w:val="20"/>
                <w:szCs w:val="20"/>
              </w:rPr>
              <w:t>b.</w:t>
            </w:r>
            <w:r w:rsidRPr="00FC0C3A">
              <w:rPr>
                <w:sz w:val="20"/>
                <w:szCs w:val="20"/>
              </w:rPr>
              <w:tab/>
              <w:t>Да се включи ново изискване: „Не се предоставя помощ за извършване на санитарни или принудителни сечи.“ Дейностите по превенция срещу вредители и други повреди не включват сечи. Отделно, ако двата вида сечи останат, като допустима мярка за финансиране, ще трябва да се постави условие в мрежата Натура 2000 да има произнасяне от органа по околна среда преди извършването на сечите. В момента към България има наказателна процедура за нарушение на чл. 6, параграф 3 на Директива 92/43/ЕИО, в която се разглежда и провеждането на санитарни и принудителни сечи без съгласуване от органите по околна среда.</w:t>
            </w:r>
          </w:p>
        </w:tc>
        <w:tc>
          <w:tcPr>
            <w:tcW w:w="1418" w:type="dxa"/>
          </w:tcPr>
          <w:p w:rsidR="00294D93" w:rsidRDefault="00294D93" w:rsidP="00294D93">
            <w:pPr>
              <w:rPr>
                <w:rFonts w:ascii="Times New Roman" w:hAnsi="Times New Roman" w:cs="Times New Roman"/>
                <w:b/>
                <w:bCs/>
                <w:sz w:val="20"/>
                <w:szCs w:val="20"/>
              </w:rPr>
            </w:pPr>
            <w:r w:rsidRPr="00FC0C3A">
              <w:rPr>
                <w:rFonts w:ascii="Times New Roman" w:hAnsi="Times New Roman" w:cs="Times New Roman"/>
                <w:b/>
                <w:bCs/>
                <w:sz w:val="20"/>
                <w:szCs w:val="20"/>
              </w:rPr>
              <w:t xml:space="preserve">Приема се </w:t>
            </w: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Default="00294D93" w:rsidP="00294D93">
            <w:pPr>
              <w:rPr>
                <w:rFonts w:ascii="Times New Roman" w:hAnsi="Times New Roman" w:cs="Times New Roman"/>
                <w:b/>
                <w:bCs/>
                <w:sz w:val="20"/>
                <w:szCs w:val="20"/>
              </w:rPr>
            </w:pPr>
          </w:p>
          <w:p w:rsidR="00294D93" w:rsidRPr="00FC0C3A" w:rsidRDefault="00294D93" w:rsidP="00294D93">
            <w:pPr>
              <w:rPr>
                <w:rFonts w:ascii="Times New Roman" w:hAnsi="Times New Roman" w:cs="Times New Roman"/>
                <w:b/>
                <w:bCs/>
                <w:sz w:val="20"/>
                <w:szCs w:val="20"/>
              </w:rPr>
            </w:pPr>
            <w:r w:rsidRPr="00294D93">
              <w:rPr>
                <w:rFonts w:ascii="Times New Roman" w:hAnsi="Times New Roman" w:cs="Times New Roman"/>
                <w:b/>
                <w:bCs/>
                <w:sz w:val="20"/>
                <w:szCs w:val="20"/>
              </w:rPr>
              <w:t xml:space="preserve">Приема се </w:t>
            </w:r>
            <w:r w:rsidRPr="00294D93">
              <w:rPr>
                <w:rFonts w:ascii="Times New Roman" w:hAnsi="Times New Roman" w:cs="Times New Roman"/>
                <w:b/>
                <w:bCs/>
                <w:sz w:val="20"/>
                <w:szCs w:val="20"/>
              </w:rPr>
              <w:tab/>
            </w:r>
          </w:p>
        </w:tc>
        <w:tc>
          <w:tcPr>
            <w:tcW w:w="2605" w:type="dxa"/>
          </w:tcPr>
          <w:p w:rsidR="00294D93" w:rsidRDefault="00294D93" w:rsidP="00294D93">
            <w:pPr>
              <w:jc w:val="both"/>
              <w:rPr>
                <w:rFonts w:ascii="Times New Roman" w:hAnsi="Times New Roman" w:cs="Times New Roman"/>
                <w:b/>
                <w:sz w:val="20"/>
                <w:szCs w:val="20"/>
              </w:rPr>
            </w:pPr>
            <w:r w:rsidRPr="00FC0C3A">
              <w:rPr>
                <w:rFonts w:ascii="Times New Roman" w:hAnsi="Times New Roman" w:cs="Times New Roman"/>
                <w:b/>
                <w:sz w:val="20"/>
                <w:szCs w:val="20"/>
              </w:rPr>
              <w:t>Отразено.</w:t>
            </w: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Default="00294D93" w:rsidP="00294D93">
            <w:pPr>
              <w:jc w:val="both"/>
              <w:rPr>
                <w:rFonts w:ascii="Times New Roman" w:hAnsi="Times New Roman" w:cs="Times New Roman"/>
                <w:b/>
                <w:sz w:val="20"/>
                <w:szCs w:val="20"/>
              </w:rPr>
            </w:pPr>
          </w:p>
          <w:p w:rsidR="00294D93" w:rsidRPr="00FC0C3A" w:rsidRDefault="00294D93" w:rsidP="00294D93">
            <w:pPr>
              <w:jc w:val="both"/>
              <w:rPr>
                <w:rFonts w:ascii="Times New Roman" w:hAnsi="Times New Roman" w:cs="Times New Roman"/>
                <w:b/>
                <w:sz w:val="20"/>
                <w:szCs w:val="20"/>
              </w:rPr>
            </w:pPr>
            <w:r w:rsidRPr="00294D93">
              <w:rPr>
                <w:rFonts w:ascii="Times New Roman" w:hAnsi="Times New Roman" w:cs="Times New Roman"/>
                <w:b/>
                <w:bCs/>
                <w:sz w:val="20"/>
                <w:szCs w:val="20"/>
              </w:rPr>
              <w:t>Отразено.</w:t>
            </w:r>
            <w:bookmarkStart w:id="1" w:name="_GoBack"/>
            <w:bookmarkEnd w:id="1"/>
          </w:p>
        </w:tc>
      </w:tr>
      <w:tr w:rsidR="00FC0C3A" w:rsidRPr="00FC0C3A" w:rsidTr="0040462A">
        <w:trPr>
          <w:gridAfter w:val="1"/>
          <w:wAfter w:w="11" w:type="dxa"/>
        </w:trPr>
        <w:tc>
          <w:tcPr>
            <w:tcW w:w="449" w:type="dxa"/>
          </w:tcPr>
          <w:p w:rsidR="00FC0C3A" w:rsidRPr="00FC0C3A" w:rsidRDefault="00FC0C3A" w:rsidP="00FC0C3A">
            <w:pPr>
              <w:jc w:val="center"/>
              <w:rPr>
                <w:rFonts w:ascii="Times New Roman" w:hAnsi="Times New Roman" w:cs="Times New Roman"/>
                <w:b/>
                <w:sz w:val="20"/>
                <w:szCs w:val="20"/>
              </w:rPr>
            </w:pPr>
            <w:r w:rsidRPr="00FC0C3A">
              <w:rPr>
                <w:rFonts w:ascii="Times New Roman" w:hAnsi="Times New Roman" w:cs="Times New Roman"/>
                <w:b/>
                <w:sz w:val="20"/>
                <w:szCs w:val="20"/>
              </w:rPr>
              <w:t>10</w:t>
            </w:r>
          </w:p>
        </w:tc>
        <w:tc>
          <w:tcPr>
            <w:tcW w:w="1714" w:type="dxa"/>
          </w:tcPr>
          <w:p w:rsidR="00FC0C3A" w:rsidRPr="00FC0C3A" w:rsidRDefault="00FC0C3A" w:rsidP="00FC0C3A">
            <w:pPr>
              <w:rPr>
                <w:rFonts w:ascii="Times New Roman" w:hAnsi="Times New Roman"/>
                <w:b/>
                <w:sz w:val="20"/>
                <w:szCs w:val="20"/>
              </w:rPr>
            </w:pPr>
            <w:r w:rsidRPr="00FC0C3A">
              <w:rPr>
                <w:rFonts w:ascii="Times New Roman" w:hAnsi="Times New Roman"/>
                <w:b/>
                <w:sz w:val="20"/>
                <w:szCs w:val="20"/>
              </w:rPr>
              <w:t>МОСВ</w:t>
            </w:r>
          </w:p>
        </w:tc>
        <w:tc>
          <w:tcPr>
            <w:tcW w:w="7654" w:type="dxa"/>
          </w:tcPr>
          <w:p w:rsidR="00FC0C3A" w:rsidRPr="00FC0C3A" w:rsidRDefault="00FC0C3A" w:rsidP="00FC0C3A">
            <w:pPr>
              <w:pStyle w:val="BodyText"/>
              <w:jc w:val="both"/>
              <w:rPr>
                <w:sz w:val="20"/>
                <w:szCs w:val="20"/>
                <w:lang w:val="bg-BG"/>
              </w:rPr>
            </w:pPr>
            <w:r w:rsidRPr="00FC0C3A">
              <w:rPr>
                <w:sz w:val="20"/>
                <w:szCs w:val="20"/>
                <w:lang w:val="bg-BG"/>
              </w:rPr>
              <w:t xml:space="preserve">Да се поясни, че не се предоставя подпомагане за извършване на санитарни и </w:t>
            </w:r>
            <w:r w:rsidRPr="00FC0C3A">
              <w:rPr>
                <w:sz w:val="20"/>
                <w:szCs w:val="20"/>
                <w:lang w:val="bg-BG"/>
              </w:rPr>
              <w:lastRenderedPageBreak/>
              <w:t>принудителни сечи. Ако двата вида сечи останат, като допустима за финансиране мярка, да се постави условие, провеждането на сечите да се извършва чрез план-извлечение, за което е проведена процедура по реда на ЗООС и ЗБР.</w:t>
            </w:r>
          </w:p>
        </w:tc>
        <w:tc>
          <w:tcPr>
            <w:tcW w:w="1418" w:type="dxa"/>
          </w:tcPr>
          <w:p w:rsidR="00FC0C3A" w:rsidRPr="00FC0C3A" w:rsidRDefault="00FC0C3A" w:rsidP="00FC0C3A">
            <w:pPr>
              <w:rPr>
                <w:rFonts w:ascii="Times New Roman" w:hAnsi="Times New Roman" w:cs="Times New Roman"/>
                <w:b/>
                <w:bCs/>
                <w:sz w:val="20"/>
                <w:szCs w:val="20"/>
              </w:rPr>
            </w:pPr>
            <w:r w:rsidRPr="00FC0C3A">
              <w:rPr>
                <w:rFonts w:ascii="Times New Roman" w:hAnsi="Times New Roman" w:cs="Times New Roman"/>
                <w:b/>
                <w:bCs/>
                <w:sz w:val="20"/>
                <w:szCs w:val="20"/>
              </w:rPr>
              <w:lastRenderedPageBreak/>
              <w:t>Приема се</w:t>
            </w:r>
            <w:r w:rsidRPr="00FC0C3A">
              <w:rPr>
                <w:rFonts w:ascii="Times New Roman" w:hAnsi="Times New Roman" w:cs="Times New Roman"/>
                <w:b/>
                <w:bCs/>
                <w:sz w:val="20"/>
                <w:szCs w:val="20"/>
              </w:rPr>
              <w:lastRenderedPageBreak/>
              <w:tab/>
            </w:r>
          </w:p>
        </w:tc>
        <w:tc>
          <w:tcPr>
            <w:tcW w:w="2605" w:type="dxa"/>
          </w:tcPr>
          <w:p w:rsidR="00FC0C3A" w:rsidRPr="00FC0C3A" w:rsidRDefault="00FC0C3A" w:rsidP="00FC0C3A">
            <w:pPr>
              <w:rPr>
                <w:rFonts w:ascii="Times New Roman" w:hAnsi="Times New Roman" w:cs="Times New Roman"/>
                <w:b/>
                <w:sz w:val="20"/>
                <w:szCs w:val="20"/>
              </w:rPr>
            </w:pPr>
            <w:r w:rsidRPr="00FC0C3A">
              <w:rPr>
                <w:rFonts w:ascii="Times New Roman" w:hAnsi="Times New Roman" w:cs="Times New Roman"/>
                <w:b/>
                <w:sz w:val="20"/>
                <w:szCs w:val="20"/>
              </w:rPr>
              <w:lastRenderedPageBreak/>
              <w:t>Отразено.</w:t>
            </w:r>
          </w:p>
        </w:tc>
      </w:tr>
      <w:tr w:rsidR="00B447A0" w:rsidRPr="00FC0C3A" w:rsidTr="0040462A">
        <w:trPr>
          <w:trHeight w:val="431"/>
        </w:trPr>
        <w:tc>
          <w:tcPr>
            <w:tcW w:w="449" w:type="dxa"/>
          </w:tcPr>
          <w:p w:rsidR="00B447A0" w:rsidRPr="00FC0C3A" w:rsidRDefault="00B447A0" w:rsidP="00B447A0">
            <w:pPr>
              <w:jc w:val="center"/>
              <w:rPr>
                <w:rFonts w:ascii="Times New Roman" w:hAnsi="Times New Roman" w:cs="Times New Roman"/>
                <w:b/>
                <w:sz w:val="20"/>
                <w:szCs w:val="20"/>
              </w:rPr>
            </w:pPr>
          </w:p>
        </w:tc>
        <w:tc>
          <w:tcPr>
            <w:tcW w:w="13402" w:type="dxa"/>
            <w:gridSpan w:val="5"/>
          </w:tcPr>
          <w:p w:rsidR="00B447A0" w:rsidRPr="00FC0C3A" w:rsidRDefault="00B447A0" w:rsidP="00B447A0">
            <w:pPr>
              <w:rPr>
                <w:rFonts w:ascii="Times New Roman" w:hAnsi="Times New Roman" w:cs="Times New Roman"/>
                <w:b/>
                <w:sz w:val="20"/>
                <w:szCs w:val="20"/>
              </w:rPr>
            </w:pPr>
            <w:r w:rsidRPr="00FC0C3A">
              <w:rPr>
                <w:rFonts w:ascii="Times New Roman" w:hAnsi="Times New Roman"/>
                <w:b/>
                <w:sz w:val="20"/>
                <w:szCs w:val="20"/>
              </w:rPr>
              <w:t xml:space="preserve"> ПРОЕКТ НА ИНТЕРВЕНЦИЯ ЗА „ИНВЕСТИЦИИ, ПОДОБРЯВАЩИ УСТОЙЧИВОСТТА И ЕКОЛОГИЧНАТА СТОЙНОСТ НА ГОРСКИТЕ ЕКОСИСТЕМИ“</w:t>
            </w:r>
          </w:p>
        </w:tc>
      </w:tr>
      <w:tr w:rsidR="001403C7" w:rsidRPr="00FC0C3A" w:rsidTr="0040462A">
        <w:trPr>
          <w:gridAfter w:val="1"/>
          <w:wAfter w:w="11" w:type="dxa"/>
        </w:trPr>
        <w:tc>
          <w:tcPr>
            <w:tcW w:w="449" w:type="dxa"/>
          </w:tcPr>
          <w:p w:rsidR="001403C7" w:rsidRPr="00FC0C3A" w:rsidRDefault="00D46A2E" w:rsidP="001403C7">
            <w:pPr>
              <w:jc w:val="center"/>
              <w:rPr>
                <w:rFonts w:ascii="Times New Roman" w:hAnsi="Times New Roman" w:cs="Times New Roman"/>
                <w:b/>
                <w:sz w:val="20"/>
                <w:szCs w:val="20"/>
              </w:rPr>
            </w:pPr>
            <w:r w:rsidRPr="00FC0C3A">
              <w:rPr>
                <w:rFonts w:ascii="Times New Roman" w:hAnsi="Times New Roman" w:cs="Times New Roman"/>
                <w:b/>
                <w:sz w:val="20"/>
                <w:szCs w:val="20"/>
              </w:rPr>
              <w:t>11</w:t>
            </w:r>
          </w:p>
        </w:tc>
        <w:tc>
          <w:tcPr>
            <w:tcW w:w="1714" w:type="dxa"/>
          </w:tcPr>
          <w:p w:rsidR="001403C7" w:rsidRPr="00FC0C3A" w:rsidRDefault="001403C7" w:rsidP="001403C7">
            <w:pPr>
              <w:rPr>
                <w:rFonts w:ascii="Times New Roman" w:hAnsi="Times New Roman"/>
                <w:b/>
                <w:sz w:val="20"/>
                <w:szCs w:val="20"/>
              </w:rPr>
            </w:pPr>
            <w:r w:rsidRPr="00FC0C3A">
              <w:rPr>
                <w:rFonts w:ascii="Times New Roman" w:hAnsi="Times New Roman"/>
                <w:b/>
                <w:sz w:val="20"/>
                <w:szCs w:val="20"/>
              </w:rPr>
              <w:t>Областна администрация Смолян</w:t>
            </w:r>
          </w:p>
        </w:tc>
        <w:tc>
          <w:tcPr>
            <w:tcW w:w="7654" w:type="dxa"/>
          </w:tcPr>
          <w:p w:rsidR="001403C7" w:rsidRPr="00FC0C3A" w:rsidRDefault="001403C7" w:rsidP="001403C7">
            <w:pPr>
              <w:jc w:val="both"/>
              <w:rPr>
                <w:rFonts w:ascii="Times New Roman" w:hAnsi="Times New Roman" w:cs="Times New Roman"/>
                <w:sz w:val="20"/>
                <w:szCs w:val="20"/>
              </w:rPr>
            </w:pPr>
            <w:r w:rsidRPr="00FC0C3A">
              <w:rPr>
                <w:rFonts w:ascii="Times New Roman" w:hAnsi="Times New Roman" w:cs="Times New Roman"/>
                <w:sz w:val="20"/>
                <w:szCs w:val="20"/>
              </w:rPr>
              <w:t xml:space="preserve">Като допустими бенефициенти да бъдат добавени и Сдружения на частни собственици на горски територии. </w:t>
            </w:r>
            <w:r w:rsidRPr="00FC0C3A">
              <w:rPr>
                <w:rFonts w:ascii="Times New Roman" w:hAnsi="Times New Roman" w:cs="Times New Roman"/>
                <w:b/>
                <w:sz w:val="20"/>
                <w:szCs w:val="20"/>
              </w:rPr>
              <w:t>Мотиви:</w:t>
            </w:r>
            <w:r w:rsidRPr="00FC0C3A">
              <w:rPr>
                <w:rFonts w:ascii="Times New Roman" w:hAnsi="Times New Roman" w:cs="Times New Roman"/>
                <w:sz w:val="20"/>
                <w:szCs w:val="20"/>
              </w:rPr>
              <w:t xml:space="preserve"> Сдруженията на частни собственици на горски територии следва да се разглеждат наравно с физическите и юридическите лица, поделенията на вероизповеданията и общините. Например, в област Смолян съществуват около 30-35 Горовладелски кооперации и сдружения, които стопанисват големи горски теринории, включително и възстановена собственост в иддеални части в ревири.</w:t>
            </w:r>
          </w:p>
          <w:p w:rsidR="001403C7" w:rsidRPr="00FC0C3A" w:rsidRDefault="00653D14" w:rsidP="00653D14">
            <w:pPr>
              <w:jc w:val="both"/>
              <w:rPr>
                <w:rFonts w:ascii="Times New Roman" w:hAnsi="Times New Roman" w:cs="Times New Roman"/>
                <w:sz w:val="20"/>
                <w:szCs w:val="20"/>
              </w:rPr>
            </w:pPr>
            <w:r w:rsidRPr="00FC0C3A">
              <w:rPr>
                <w:rFonts w:ascii="Times New Roman" w:hAnsi="Times New Roman" w:cs="Times New Roman"/>
                <w:sz w:val="20"/>
                <w:szCs w:val="20"/>
              </w:rPr>
              <w:t>В условията за допустимост, във втория булет за минимална площ, второто тире да се допълни по следният начин: „1.0 ха за юридически лица, местни поделения на вероизповеданията, общини и сдружения на частните собственици на горски територии“.</w:t>
            </w:r>
          </w:p>
        </w:tc>
        <w:tc>
          <w:tcPr>
            <w:tcW w:w="1418" w:type="dxa"/>
          </w:tcPr>
          <w:p w:rsidR="001403C7" w:rsidRPr="00FC0C3A" w:rsidRDefault="001403C7" w:rsidP="001403C7">
            <w:pPr>
              <w:rPr>
                <w:rFonts w:ascii="Times New Roman" w:hAnsi="Times New Roman" w:cs="Times New Roman"/>
                <w:b/>
                <w:bCs/>
                <w:sz w:val="20"/>
                <w:szCs w:val="20"/>
              </w:rPr>
            </w:pPr>
            <w:r w:rsidRPr="00FC0C3A">
              <w:rPr>
                <w:rFonts w:ascii="Times New Roman" w:hAnsi="Times New Roman" w:cs="Times New Roman"/>
                <w:b/>
                <w:bCs/>
                <w:sz w:val="20"/>
                <w:szCs w:val="20"/>
              </w:rPr>
              <w:t>Не се приема.</w:t>
            </w:r>
          </w:p>
        </w:tc>
        <w:tc>
          <w:tcPr>
            <w:tcW w:w="2605" w:type="dxa"/>
          </w:tcPr>
          <w:p w:rsidR="001403C7" w:rsidRPr="00FC0C3A" w:rsidRDefault="001403C7" w:rsidP="001403C7">
            <w:pPr>
              <w:jc w:val="both"/>
              <w:rPr>
                <w:rFonts w:ascii="Times New Roman" w:hAnsi="Times New Roman" w:cs="Times New Roman"/>
                <w:sz w:val="20"/>
                <w:szCs w:val="20"/>
              </w:rPr>
            </w:pPr>
            <w:r w:rsidRPr="00FC0C3A">
              <w:rPr>
                <w:rFonts w:ascii="Times New Roman" w:hAnsi="Times New Roman" w:cs="Times New Roman"/>
                <w:sz w:val="20"/>
                <w:szCs w:val="20"/>
              </w:rPr>
              <w:t>Горовладелските кооперации са юридически лица, регистрирани по Закона за кооперациите и като такива, са допустими за подпомагане по тази интервенция.</w:t>
            </w:r>
          </w:p>
        </w:tc>
      </w:tr>
      <w:tr w:rsidR="00B447A0" w:rsidRPr="00FC0C3A" w:rsidTr="0040462A">
        <w:trPr>
          <w:gridAfter w:val="1"/>
          <w:wAfter w:w="11" w:type="dxa"/>
        </w:trPr>
        <w:tc>
          <w:tcPr>
            <w:tcW w:w="449" w:type="dxa"/>
          </w:tcPr>
          <w:p w:rsidR="00B447A0" w:rsidRPr="00FC0C3A" w:rsidRDefault="00B447A0" w:rsidP="00D46A2E">
            <w:pPr>
              <w:jc w:val="center"/>
              <w:rPr>
                <w:rFonts w:ascii="Times New Roman" w:hAnsi="Times New Roman" w:cs="Times New Roman"/>
                <w:b/>
                <w:sz w:val="20"/>
                <w:szCs w:val="20"/>
              </w:rPr>
            </w:pPr>
            <w:r w:rsidRPr="00FC0C3A">
              <w:rPr>
                <w:rFonts w:ascii="Times New Roman" w:hAnsi="Times New Roman" w:cs="Times New Roman"/>
                <w:b/>
                <w:sz w:val="20"/>
                <w:szCs w:val="20"/>
              </w:rPr>
              <w:t>1</w:t>
            </w:r>
            <w:r w:rsidR="00D46A2E" w:rsidRPr="00FC0C3A">
              <w:rPr>
                <w:rFonts w:ascii="Times New Roman" w:hAnsi="Times New Roman" w:cs="Times New Roman"/>
                <w:b/>
                <w:sz w:val="20"/>
                <w:szCs w:val="20"/>
              </w:rPr>
              <w:t>2</w:t>
            </w:r>
          </w:p>
        </w:tc>
        <w:tc>
          <w:tcPr>
            <w:tcW w:w="1714" w:type="dxa"/>
          </w:tcPr>
          <w:p w:rsidR="00B447A0" w:rsidRPr="00FC0C3A" w:rsidRDefault="00B447A0" w:rsidP="00B447A0">
            <w:pPr>
              <w:jc w:val="both"/>
              <w:rPr>
                <w:rFonts w:ascii="Times New Roman" w:hAnsi="Times New Roman"/>
                <w:b/>
                <w:sz w:val="20"/>
                <w:szCs w:val="20"/>
              </w:rPr>
            </w:pPr>
            <w:r w:rsidRPr="00FC0C3A">
              <w:rPr>
                <w:rFonts w:ascii="Times New Roman" w:hAnsi="Times New Roman"/>
                <w:b/>
                <w:sz w:val="20"/>
                <w:szCs w:val="20"/>
                <w:lang w:val="en-US"/>
              </w:rPr>
              <w:t xml:space="preserve">WWF </w:t>
            </w:r>
            <w:r w:rsidRPr="00FC0C3A">
              <w:rPr>
                <w:rFonts w:ascii="Times New Roman" w:hAnsi="Times New Roman"/>
                <w:b/>
                <w:sz w:val="20"/>
                <w:szCs w:val="20"/>
              </w:rPr>
              <w:t>България</w:t>
            </w:r>
          </w:p>
        </w:tc>
        <w:tc>
          <w:tcPr>
            <w:tcW w:w="7654" w:type="dxa"/>
          </w:tcPr>
          <w:p w:rsidR="00B447A0" w:rsidRPr="00FC0C3A" w:rsidRDefault="00B447A0" w:rsidP="00B447A0">
            <w:pPr>
              <w:jc w:val="both"/>
              <w:rPr>
                <w:rFonts w:ascii="Times New Roman" w:hAnsi="Times New Roman" w:cs="Times New Roman"/>
                <w:sz w:val="20"/>
                <w:szCs w:val="20"/>
                <w:lang w:val="en-US"/>
              </w:rPr>
            </w:pPr>
            <w:r w:rsidRPr="00FC0C3A">
              <w:rPr>
                <w:rFonts w:ascii="Times New Roman" w:hAnsi="Times New Roman" w:cs="Times New Roman"/>
                <w:sz w:val="20"/>
                <w:szCs w:val="20"/>
              </w:rPr>
              <w:t xml:space="preserve">В така предложения текст липсват конкретни интервенции водещи за постигане целите посочени в чл. 25 на Регламент (ЕС) № 1305/2013 на Европейския Парламент и на Съвета. </w:t>
            </w:r>
            <w:r w:rsidRPr="00FC0C3A">
              <w:rPr>
                <w:rFonts w:ascii="Times New Roman" w:hAnsi="Times New Roman" w:cs="Times New Roman"/>
                <w:b/>
                <w:sz w:val="20"/>
                <w:szCs w:val="20"/>
              </w:rPr>
              <w:t>,,Инвестициите са насочени към постигането на поетите ангажименти във връзка с екологичните цели, за предоставяне на услугите, предлагани от екосистемите и/или за увеличаване на привлекателността на гората или залесената площ за отдих и почивка в съответния район или подобряване на потенциала на екосистемите за смекчаване на последиците от изменението на климата, без да се изключват икономическите ползи в дългосрочен план“.</w:t>
            </w:r>
          </w:p>
        </w:tc>
        <w:tc>
          <w:tcPr>
            <w:tcW w:w="1418" w:type="dxa"/>
          </w:tcPr>
          <w:p w:rsidR="00B447A0" w:rsidRPr="00FC0C3A" w:rsidRDefault="003C13A5" w:rsidP="00B447A0">
            <w:pPr>
              <w:rPr>
                <w:rFonts w:ascii="Times New Roman" w:hAnsi="Times New Roman" w:cs="Times New Roman"/>
                <w:b/>
                <w:bCs/>
                <w:sz w:val="20"/>
                <w:szCs w:val="20"/>
              </w:rPr>
            </w:pPr>
            <w:r w:rsidRPr="00FC0C3A">
              <w:rPr>
                <w:rFonts w:ascii="Times New Roman" w:hAnsi="Times New Roman" w:cs="Times New Roman"/>
                <w:b/>
                <w:bCs/>
                <w:sz w:val="20"/>
                <w:szCs w:val="20"/>
              </w:rPr>
              <w:t>Не се приема.</w:t>
            </w:r>
          </w:p>
        </w:tc>
        <w:tc>
          <w:tcPr>
            <w:tcW w:w="2605" w:type="dxa"/>
          </w:tcPr>
          <w:p w:rsidR="00B447A0" w:rsidRPr="00FC0C3A" w:rsidRDefault="003C13A5" w:rsidP="00B447A0">
            <w:pPr>
              <w:rPr>
                <w:rFonts w:ascii="Times New Roman" w:hAnsi="Times New Roman" w:cs="Times New Roman"/>
                <w:sz w:val="20"/>
                <w:szCs w:val="20"/>
              </w:rPr>
            </w:pPr>
            <w:r w:rsidRPr="00FC0C3A">
              <w:rPr>
                <w:rFonts w:ascii="Times New Roman" w:hAnsi="Times New Roman" w:cs="Times New Roman"/>
                <w:sz w:val="20"/>
                <w:szCs w:val="20"/>
              </w:rPr>
              <w:t>Предложената интервенция е по чл. 68 от Регламента за Стратегическите планове, а не по чл. 25 на Регламент (ЕС) № 1305. Предлагат се избрани три конкретни дейности. Не считаме, че е нужно да се влиза в повече подробности в Стратегическия план. Дейностите и изискванията ще бъдат подробно разсписани в Насоките за кандидатстване.</w:t>
            </w:r>
          </w:p>
        </w:tc>
      </w:tr>
      <w:tr w:rsidR="00B447A0" w:rsidRPr="00FC0C3A" w:rsidTr="0040462A">
        <w:trPr>
          <w:gridAfter w:val="1"/>
          <w:wAfter w:w="11" w:type="dxa"/>
        </w:trPr>
        <w:tc>
          <w:tcPr>
            <w:tcW w:w="449" w:type="dxa"/>
          </w:tcPr>
          <w:p w:rsidR="00B447A0" w:rsidRPr="00FC0C3A" w:rsidRDefault="00B447A0" w:rsidP="00D46A2E">
            <w:pPr>
              <w:jc w:val="center"/>
              <w:rPr>
                <w:rFonts w:ascii="Times New Roman" w:hAnsi="Times New Roman" w:cs="Times New Roman"/>
                <w:b/>
                <w:sz w:val="20"/>
                <w:szCs w:val="20"/>
              </w:rPr>
            </w:pPr>
            <w:r w:rsidRPr="00FC0C3A">
              <w:rPr>
                <w:rFonts w:ascii="Times New Roman" w:hAnsi="Times New Roman" w:cs="Times New Roman"/>
                <w:b/>
                <w:sz w:val="20"/>
                <w:szCs w:val="20"/>
              </w:rPr>
              <w:t>1</w:t>
            </w:r>
            <w:r w:rsidR="00D46A2E" w:rsidRPr="00FC0C3A">
              <w:rPr>
                <w:rFonts w:ascii="Times New Roman" w:hAnsi="Times New Roman" w:cs="Times New Roman"/>
                <w:b/>
                <w:sz w:val="20"/>
                <w:szCs w:val="20"/>
              </w:rPr>
              <w:t>3</w:t>
            </w:r>
          </w:p>
        </w:tc>
        <w:tc>
          <w:tcPr>
            <w:tcW w:w="1714" w:type="dxa"/>
          </w:tcPr>
          <w:p w:rsidR="00B447A0" w:rsidRPr="00FC0C3A" w:rsidRDefault="00B447A0" w:rsidP="00B447A0">
            <w:pPr>
              <w:rPr>
                <w:rFonts w:ascii="Times New Roman" w:hAnsi="Times New Roman"/>
                <w:b/>
                <w:sz w:val="20"/>
                <w:szCs w:val="20"/>
              </w:rPr>
            </w:pPr>
            <w:r w:rsidRPr="00FC0C3A">
              <w:rPr>
                <w:rFonts w:ascii="Times New Roman" w:hAnsi="Times New Roman"/>
                <w:b/>
                <w:sz w:val="20"/>
                <w:szCs w:val="20"/>
              </w:rPr>
              <w:t>Българско дружество за защита на птиците</w:t>
            </w:r>
          </w:p>
        </w:tc>
        <w:tc>
          <w:tcPr>
            <w:tcW w:w="7654" w:type="dxa"/>
          </w:tcPr>
          <w:p w:rsidR="00B447A0" w:rsidRPr="00FC0C3A" w:rsidRDefault="00B447A0" w:rsidP="00B447A0">
            <w:pPr>
              <w:pStyle w:val="BodyText"/>
              <w:jc w:val="both"/>
              <w:rPr>
                <w:sz w:val="20"/>
                <w:szCs w:val="20"/>
              </w:rPr>
            </w:pPr>
            <w:r w:rsidRPr="00FC0C3A">
              <w:rPr>
                <w:sz w:val="20"/>
                <w:szCs w:val="20"/>
              </w:rPr>
              <w:t>В така предложения текст липсват конкретни интервенции водещи за постигане целите посочени в чл. 25 на Регламент (ЕС) № 1305/2013 на Европейския Парламент и на Съвета. ,,Инвестициите са насочени към постигането на поетите ангажименти във връзка с екологичните цели, за предоставяне на услугите, предлагани от екосистемите и/или за увеличаване на привлекателността на гората или залесената площ за отдих и почивка в съответния район или подобряване на потенциала на екосистемите за смекчаване на последиците от изменението на климата, без да се изключват икономическите ползи в дългосрочен план“.</w:t>
            </w:r>
          </w:p>
          <w:p w:rsidR="00B447A0" w:rsidRPr="00FC0C3A" w:rsidRDefault="00B447A0" w:rsidP="00B447A0">
            <w:pPr>
              <w:pStyle w:val="BodyText"/>
              <w:jc w:val="both"/>
              <w:rPr>
                <w:sz w:val="20"/>
                <w:szCs w:val="20"/>
              </w:rPr>
            </w:pPr>
            <w:r w:rsidRPr="00FC0C3A">
              <w:rPr>
                <w:sz w:val="20"/>
                <w:szCs w:val="20"/>
              </w:rPr>
              <w:t xml:space="preserve">Предложените от нас горско-екологични мерки, приложени към настоящото становище, съдържат конкретни интервенции свързани с постигането на посочената </w:t>
            </w:r>
            <w:r w:rsidRPr="00FC0C3A">
              <w:rPr>
                <w:sz w:val="20"/>
                <w:szCs w:val="20"/>
              </w:rPr>
              <w:lastRenderedPageBreak/>
              <w:t>по-горе цел, поради което считаме за уместно да бъдат интегрирани по подходящ начин.</w:t>
            </w:r>
          </w:p>
        </w:tc>
        <w:tc>
          <w:tcPr>
            <w:tcW w:w="1418" w:type="dxa"/>
          </w:tcPr>
          <w:p w:rsidR="00B447A0" w:rsidRPr="00FC0C3A" w:rsidRDefault="003C13A5" w:rsidP="00B447A0">
            <w:pPr>
              <w:rPr>
                <w:rFonts w:ascii="Times New Roman" w:hAnsi="Times New Roman" w:cs="Times New Roman"/>
                <w:b/>
                <w:bCs/>
                <w:sz w:val="20"/>
                <w:szCs w:val="20"/>
              </w:rPr>
            </w:pPr>
            <w:r w:rsidRPr="00FC0C3A">
              <w:rPr>
                <w:rFonts w:ascii="Times New Roman" w:hAnsi="Times New Roman" w:cs="Times New Roman"/>
                <w:b/>
                <w:bCs/>
                <w:sz w:val="20"/>
                <w:szCs w:val="20"/>
              </w:rPr>
              <w:lastRenderedPageBreak/>
              <w:t>Не се приема.</w:t>
            </w:r>
          </w:p>
        </w:tc>
        <w:tc>
          <w:tcPr>
            <w:tcW w:w="2605" w:type="dxa"/>
          </w:tcPr>
          <w:p w:rsidR="00B447A0" w:rsidRPr="00FC0C3A" w:rsidRDefault="003C13A5" w:rsidP="00B447A0">
            <w:pPr>
              <w:rPr>
                <w:rFonts w:ascii="Times New Roman" w:hAnsi="Times New Roman" w:cs="Times New Roman"/>
                <w:sz w:val="20"/>
                <w:szCs w:val="20"/>
              </w:rPr>
            </w:pPr>
            <w:r w:rsidRPr="00FC0C3A">
              <w:rPr>
                <w:rFonts w:ascii="Times New Roman" w:hAnsi="Times New Roman" w:cs="Times New Roman"/>
                <w:sz w:val="20"/>
                <w:szCs w:val="20"/>
              </w:rPr>
              <w:t xml:space="preserve">Предложената интервенция е по чл. 68 от проекта на Регламент за Стратегическите планове, а не по чл. 25 на Регламент (ЕС) № 1305. Предлагат се избрани три конкретни дейности. Не считаме, че е нужно да се влиза в повече подробности в </w:t>
            </w:r>
            <w:r w:rsidRPr="00FC0C3A">
              <w:rPr>
                <w:rFonts w:ascii="Times New Roman" w:hAnsi="Times New Roman" w:cs="Times New Roman"/>
                <w:sz w:val="20"/>
                <w:szCs w:val="20"/>
              </w:rPr>
              <w:lastRenderedPageBreak/>
              <w:t>Стратегическия план. Дейностите и изискванията ще бъдат подробно разсписани в Насоките за кандидатстване.</w:t>
            </w:r>
          </w:p>
          <w:p w:rsidR="003C13A5" w:rsidRPr="00FC0C3A" w:rsidRDefault="003C13A5" w:rsidP="00834BD0">
            <w:pPr>
              <w:rPr>
                <w:rFonts w:ascii="Times New Roman" w:hAnsi="Times New Roman" w:cs="Times New Roman"/>
                <w:b/>
                <w:sz w:val="20"/>
                <w:szCs w:val="20"/>
              </w:rPr>
            </w:pPr>
            <w:r w:rsidRPr="00FC0C3A">
              <w:rPr>
                <w:rFonts w:ascii="Times New Roman" w:hAnsi="Times New Roman" w:cs="Times New Roman"/>
                <w:sz w:val="20"/>
                <w:szCs w:val="20"/>
              </w:rPr>
              <w:t>Предложените от вас горско-екологични мерки се разработват в съответствие с</w:t>
            </w:r>
            <w:r w:rsidRPr="00FC0C3A">
              <w:rPr>
                <w:sz w:val="20"/>
                <w:szCs w:val="20"/>
              </w:rPr>
              <w:t xml:space="preserve"> </w:t>
            </w:r>
            <w:r w:rsidRPr="00FC0C3A">
              <w:rPr>
                <w:rFonts w:ascii="Times New Roman" w:hAnsi="Times New Roman" w:cs="Times New Roman"/>
                <w:sz w:val="20"/>
                <w:szCs w:val="20"/>
              </w:rPr>
              <w:t>чл. 6</w:t>
            </w:r>
            <w:r w:rsidR="00834BD0" w:rsidRPr="00FC0C3A">
              <w:rPr>
                <w:rFonts w:ascii="Times New Roman" w:hAnsi="Times New Roman" w:cs="Times New Roman"/>
                <w:sz w:val="20"/>
                <w:szCs w:val="20"/>
              </w:rPr>
              <w:t>5</w:t>
            </w:r>
            <w:r w:rsidRPr="00FC0C3A">
              <w:rPr>
                <w:rFonts w:ascii="Times New Roman" w:hAnsi="Times New Roman" w:cs="Times New Roman"/>
                <w:sz w:val="20"/>
                <w:szCs w:val="20"/>
              </w:rPr>
              <w:t xml:space="preserve"> от </w:t>
            </w:r>
            <w:r w:rsidR="00834BD0" w:rsidRPr="00FC0C3A">
              <w:rPr>
                <w:rFonts w:ascii="Times New Roman" w:hAnsi="Times New Roman" w:cs="Times New Roman"/>
                <w:sz w:val="20"/>
                <w:szCs w:val="20"/>
              </w:rPr>
              <w:t xml:space="preserve">проекта на </w:t>
            </w:r>
            <w:r w:rsidRPr="00FC0C3A">
              <w:rPr>
                <w:rFonts w:ascii="Times New Roman" w:hAnsi="Times New Roman" w:cs="Times New Roman"/>
                <w:sz w:val="20"/>
                <w:szCs w:val="20"/>
              </w:rPr>
              <w:t xml:space="preserve">Регламент за Стратегическите планове </w:t>
            </w:r>
            <w:r w:rsidR="00834BD0" w:rsidRPr="00FC0C3A">
              <w:rPr>
                <w:rFonts w:ascii="Times New Roman" w:hAnsi="Times New Roman" w:cs="Times New Roman"/>
                <w:sz w:val="20"/>
                <w:szCs w:val="20"/>
              </w:rPr>
              <w:t>и ще ви бъдат предоставени допълнително.</w:t>
            </w:r>
          </w:p>
        </w:tc>
      </w:tr>
      <w:tr w:rsidR="00B447A0" w:rsidRPr="00FC0C3A" w:rsidTr="0040462A">
        <w:trPr>
          <w:trHeight w:val="455"/>
        </w:trPr>
        <w:tc>
          <w:tcPr>
            <w:tcW w:w="449" w:type="dxa"/>
          </w:tcPr>
          <w:p w:rsidR="00B447A0" w:rsidRPr="00FC0C3A" w:rsidRDefault="00B447A0" w:rsidP="00B447A0">
            <w:pPr>
              <w:jc w:val="center"/>
              <w:rPr>
                <w:rFonts w:ascii="Times New Roman" w:hAnsi="Times New Roman" w:cs="Times New Roman"/>
                <w:b/>
                <w:sz w:val="20"/>
                <w:szCs w:val="20"/>
              </w:rPr>
            </w:pPr>
          </w:p>
        </w:tc>
        <w:tc>
          <w:tcPr>
            <w:tcW w:w="13402" w:type="dxa"/>
            <w:gridSpan w:val="5"/>
          </w:tcPr>
          <w:p w:rsidR="00B447A0" w:rsidRPr="00FC0C3A" w:rsidRDefault="00B447A0" w:rsidP="00B447A0">
            <w:pPr>
              <w:rPr>
                <w:rFonts w:ascii="Times New Roman" w:hAnsi="Times New Roman" w:cs="Times New Roman"/>
                <w:b/>
                <w:sz w:val="20"/>
                <w:szCs w:val="20"/>
              </w:rPr>
            </w:pPr>
            <w:r w:rsidRPr="00FC0C3A">
              <w:rPr>
                <w:rFonts w:ascii="Times New Roman" w:hAnsi="Times New Roman"/>
                <w:b/>
                <w:sz w:val="20"/>
                <w:szCs w:val="20"/>
              </w:rPr>
              <w:t xml:space="preserve"> ПРОЕКТ НА ИНТЕРВЕНЦИЯ ЗА „ПОДПОМАГАНЕ ПРОВЕЖДАНЕТО НА ОТГЛЕДНИ СЕЧИ В НЕДЪРЖАВНИТЕ ГОРИ“</w:t>
            </w:r>
          </w:p>
        </w:tc>
      </w:tr>
      <w:tr w:rsidR="00B447A0" w:rsidRPr="00FC0C3A" w:rsidTr="0040462A">
        <w:trPr>
          <w:gridAfter w:val="1"/>
          <w:wAfter w:w="11" w:type="dxa"/>
        </w:trPr>
        <w:tc>
          <w:tcPr>
            <w:tcW w:w="449" w:type="dxa"/>
          </w:tcPr>
          <w:p w:rsidR="00B447A0" w:rsidRPr="00FC0C3A" w:rsidRDefault="00B447A0" w:rsidP="00D46A2E">
            <w:pPr>
              <w:jc w:val="center"/>
              <w:rPr>
                <w:rFonts w:ascii="Times New Roman" w:hAnsi="Times New Roman" w:cs="Times New Roman"/>
                <w:b/>
                <w:sz w:val="20"/>
                <w:szCs w:val="20"/>
              </w:rPr>
            </w:pPr>
            <w:r w:rsidRPr="00FC0C3A">
              <w:rPr>
                <w:rFonts w:ascii="Times New Roman" w:hAnsi="Times New Roman" w:cs="Times New Roman"/>
                <w:b/>
                <w:sz w:val="20"/>
                <w:szCs w:val="20"/>
              </w:rPr>
              <w:t>1</w:t>
            </w:r>
            <w:r w:rsidR="00D46A2E" w:rsidRPr="00FC0C3A">
              <w:rPr>
                <w:rFonts w:ascii="Times New Roman" w:hAnsi="Times New Roman" w:cs="Times New Roman"/>
                <w:b/>
                <w:sz w:val="20"/>
                <w:szCs w:val="20"/>
              </w:rPr>
              <w:t>4</w:t>
            </w:r>
          </w:p>
        </w:tc>
        <w:tc>
          <w:tcPr>
            <w:tcW w:w="1714" w:type="dxa"/>
          </w:tcPr>
          <w:p w:rsidR="00B447A0" w:rsidRPr="00FC0C3A" w:rsidRDefault="0011325D" w:rsidP="00B447A0">
            <w:pPr>
              <w:rPr>
                <w:rFonts w:ascii="Times New Roman" w:hAnsi="Times New Roman"/>
                <w:b/>
                <w:sz w:val="20"/>
                <w:szCs w:val="20"/>
              </w:rPr>
            </w:pPr>
            <w:r w:rsidRPr="00FC0C3A">
              <w:rPr>
                <w:rFonts w:ascii="Times New Roman" w:hAnsi="Times New Roman"/>
                <w:b/>
                <w:sz w:val="20"/>
                <w:szCs w:val="20"/>
              </w:rPr>
              <w:t>Дирекция „Търговски дружества и държавни предприятия“ МЗХГ</w:t>
            </w:r>
          </w:p>
        </w:tc>
        <w:tc>
          <w:tcPr>
            <w:tcW w:w="7654" w:type="dxa"/>
          </w:tcPr>
          <w:p w:rsidR="0011325D" w:rsidRPr="00FC0C3A" w:rsidRDefault="0011325D" w:rsidP="00912423">
            <w:pPr>
              <w:rPr>
                <w:rFonts w:ascii="Times New Roman" w:eastAsiaTheme="minorEastAsia" w:hAnsi="Times New Roman" w:cs="Times New Roman"/>
                <w:sz w:val="20"/>
                <w:szCs w:val="20"/>
              </w:rPr>
            </w:pPr>
            <w:r w:rsidRPr="00FC0C3A">
              <w:rPr>
                <w:rFonts w:ascii="Times New Roman" w:hAnsi="Times New Roman" w:cs="Times New Roman"/>
                <w:sz w:val="20"/>
                <w:szCs w:val="20"/>
              </w:rPr>
              <w:t>П</w:t>
            </w:r>
            <w:r w:rsidR="00912423" w:rsidRPr="00FC0C3A">
              <w:rPr>
                <w:rFonts w:ascii="Times New Roman" w:eastAsiaTheme="minorEastAsia" w:hAnsi="Times New Roman" w:cs="Times New Roman"/>
                <w:sz w:val="20"/>
                <w:szCs w:val="20"/>
              </w:rPr>
              <w:t xml:space="preserve">редлагаме </w:t>
            </w:r>
            <w:r w:rsidRPr="00FC0C3A">
              <w:rPr>
                <w:rFonts w:ascii="Times New Roman" w:eastAsiaTheme="minorEastAsia" w:hAnsi="Times New Roman" w:cs="Times New Roman"/>
                <w:sz w:val="20"/>
                <w:szCs w:val="20"/>
              </w:rPr>
              <w:t>в името на интервенцията терминеът „недържавни гори“ да се замени с „общински и частни гори“.</w:t>
            </w:r>
          </w:p>
          <w:p w:rsidR="00912423" w:rsidRPr="00FC0C3A" w:rsidRDefault="0011325D" w:rsidP="0011325D">
            <w:pPr>
              <w:rPr>
                <w:rFonts w:ascii="Times New Roman" w:hAnsi="Times New Roman" w:cs="Times New Roman"/>
                <w:sz w:val="20"/>
                <w:szCs w:val="20"/>
              </w:rPr>
            </w:pPr>
            <w:r w:rsidRPr="00FC0C3A">
              <w:rPr>
                <w:rFonts w:ascii="Times New Roman" w:eastAsiaTheme="minorEastAsia" w:hAnsi="Times New Roman" w:cs="Times New Roman"/>
                <w:sz w:val="20"/>
                <w:szCs w:val="20"/>
                <w:u w:val="single"/>
              </w:rPr>
              <w:t>Обосновка:</w:t>
            </w:r>
            <w:r w:rsidRPr="00FC0C3A">
              <w:rPr>
                <w:rFonts w:ascii="Times New Roman" w:eastAsiaTheme="minorEastAsia" w:hAnsi="Times New Roman" w:cs="Times New Roman"/>
                <w:sz w:val="20"/>
                <w:szCs w:val="20"/>
              </w:rPr>
              <w:t xml:space="preserve"> </w:t>
            </w:r>
            <w:r w:rsidR="00912423" w:rsidRPr="00FC0C3A">
              <w:rPr>
                <w:rFonts w:ascii="Times New Roman" w:eastAsiaTheme="minorEastAsia" w:hAnsi="Times New Roman" w:cs="Times New Roman"/>
                <w:sz w:val="20"/>
                <w:szCs w:val="20"/>
              </w:rPr>
              <w:t>Съгласно чл. 22 от Закона за горите: „Правото на собственост върху горските територии принадлежи на физически и юридически лица, на държавата и на общините.</w:t>
            </w:r>
            <w:r w:rsidRPr="00FC0C3A">
              <w:rPr>
                <w:rFonts w:ascii="Times New Roman" w:eastAsiaTheme="minorEastAsia" w:hAnsi="Times New Roman" w:cs="Times New Roman"/>
                <w:sz w:val="20"/>
                <w:szCs w:val="20"/>
              </w:rPr>
              <w:t>“</w:t>
            </w:r>
          </w:p>
        </w:tc>
        <w:tc>
          <w:tcPr>
            <w:tcW w:w="1418" w:type="dxa"/>
          </w:tcPr>
          <w:p w:rsidR="00B447A0" w:rsidRPr="00FC0C3A" w:rsidRDefault="0011325D" w:rsidP="00B447A0">
            <w:pPr>
              <w:rPr>
                <w:rFonts w:ascii="Times New Roman" w:hAnsi="Times New Roman" w:cs="Times New Roman"/>
                <w:b/>
                <w:bCs/>
                <w:sz w:val="20"/>
                <w:szCs w:val="20"/>
              </w:rPr>
            </w:pPr>
            <w:r w:rsidRPr="00FC0C3A">
              <w:rPr>
                <w:rFonts w:ascii="Times New Roman" w:hAnsi="Times New Roman" w:cs="Times New Roman"/>
                <w:b/>
                <w:bCs/>
                <w:sz w:val="20"/>
                <w:szCs w:val="20"/>
              </w:rPr>
              <w:t>Приема се.</w:t>
            </w:r>
          </w:p>
        </w:tc>
        <w:tc>
          <w:tcPr>
            <w:tcW w:w="2605" w:type="dxa"/>
          </w:tcPr>
          <w:p w:rsidR="00B447A0" w:rsidRPr="00FC0C3A" w:rsidRDefault="0011325D" w:rsidP="00B447A0">
            <w:pPr>
              <w:rPr>
                <w:rFonts w:ascii="Times New Roman" w:hAnsi="Times New Roman" w:cs="Times New Roman"/>
                <w:sz w:val="20"/>
                <w:szCs w:val="20"/>
              </w:rPr>
            </w:pPr>
            <w:r w:rsidRPr="00FC0C3A">
              <w:rPr>
                <w:rFonts w:ascii="Times New Roman" w:hAnsi="Times New Roman" w:cs="Times New Roman"/>
                <w:sz w:val="20"/>
                <w:szCs w:val="20"/>
              </w:rPr>
              <w:t>Отразено.</w:t>
            </w:r>
          </w:p>
        </w:tc>
      </w:tr>
      <w:tr w:rsidR="005E41B4" w:rsidRPr="00FC0C3A" w:rsidTr="0040462A">
        <w:trPr>
          <w:gridAfter w:val="1"/>
          <w:wAfter w:w="11" w:type="dxa"/>
        </w:trPr>
        <w:tc>
          <w:tcPr>
            <w:tcW w:w="449" w:type="dxa"/>
          </w:tcPr>
          <w:p w:rsidR="005E41B4" w:rsidRPr="00FC0C3A" w:rsidRDefault="005E41B4" w:rsidP="00D46A2E">
            <w:pPr>
              <w:jc w:val="center"/>
              <w:rPr>
                <w:rFonts w:ascii="Times New Roman" w:hAnsi="Times New Roman" w:cs="Times New Roman"/>
                <w:b/>
                <w:sz w:val="20"/>
                <w:szCs w:val="20"/>
              </w:rPr>
            </w:pPr>
            <w:r w:rsidRPr="00FC0C3A">
              <w:rPr>
                <w:rFonts w:ascii="Times New Roman" w:hAnsi="Times New Roman" w:cs="Times New Roman"/>
                <w:b/>
                <w:sz w:val="20"/>
                <w:szCs w:val="20"/>
              </w:rPr>
              <w:t>1</w:t>
            </w:r>
            <w:r w:rsidR="00D46A2E" w:rsidRPr="00FC0C3A">
              <w:rPr>
                <w:rFonts w:ascii="Times New Roman" w:hAnsi="Times New Roman" w:cs="Times New Roman"/>
                <w:b/>
                <w:sz w:val="20"/>
                <w:szCs w:val="20"/>
              </w:rPr>
              <w:t>5</w:t>
            </w:r>
          </w:p>
        </w:tc>
        <w:tc>
          <w:tcPr>
            <w:tcW w:w="1714" w:type="dxa"/>
          </w:tcPr>
          <w:p w:rsidR="005E41B4" w:rsidRPr="00FC0C3A" w:rsidRDefault="005E41B4" w:rsidP="005E41B4">
            <w:pPr>
              <w:rPr>
                <w:rFonts w:ascii="Times New Roman" w:hAnsi="Times New Roman"/>
                <w:b/>
                <w:sz w:val="20"/>
                <w:szCs w:val="20"/>
              </w:rPr>
            </w:pPr>
            <w:r w:rsidRPr="00FC0C3A">
              <w:rPr>
                <w:rFonts w:ascii="Times New Roman" w:hAnsi="Times New Roman"/>
                <w:b/>
                <w:sz w:val="20"/>
                <w:szCs w:val="20"/>
              </w:rPr>
              <w:t>Областна администрация Смолян</w:t>
            </w:r>
          </w:p>
        </w:tc>
        <w:tc>
          <w:tcPr>
            <w:tcW w:w="7654" w:type="dxa"/>
          </w:tcPr>
          <w:p w:rsidR="005E41B4" w:rsidRPr="00FC0C3A" w:rsidRDefault="005E41B4" w:rsidP="005E41B4">
            <w:pPr>
              <w:rPr>
                <w:rFonts w:ascii="Times New Roman" w:hAnsi="Times New Roman" w:cs="Times New Roman"/>
                <w:sz w:val="20"/>
                <w:szCs w:val="20"/>
              </w:rPr>
            </w:pPr>
            <w:r w:rsidRPr="00FC0C3A">
              <w:rPr>
                <w:rFonts w:ascii="Times New Roman" w:hAnsi="Times New Roman" w:cs="Times New Roman"/>
                <w:sz w:val="20"/>
                <w:szCs w:val="20"/>
              </w:rPr>
              <w:t>В условията за допустимост да се добави, че „Всички кандидати за подпомагане за извеждане на отгледни сечи трябва да докажат минимален размер собственост или право на управление на горски територии, върху които сечите ще се извършват, както следва:</w:t>
            </w:r>
          </w:p>
          <w:p w:rsidR="005E41B4" w:rsidRPr="00FC0C3A" w:rsidRDefault="005E41B4" w:rsidP="005E41B4">
            <w:pPr>
              <w:rPr>
                <w:rFonts w:ascii="Times New Roman" w:hAnsi="Times New Roman" w:cs="Times New Roman"/>
                <w:sz w:val="20"/>
                <w:szCs w:val="20"/>
              </w:rPr>
            </w:pPr>
            <w:r w:rsidRPr="00FC0C3A">
              <w:rPr>
                <w:rFonts w:ascii="Times New Roman" w:hAnsi="Times New Roman" w:cs="Times New Roman"/>
                <w:sz w:val="20"/>
                <w:szCs w:val="20"/>
              </w:rPr>
              <w:t>-</w:t>
            </w:r>
            <w:r w:rsidRPr="00FC0C3A">
              <w:rPr>
                <w:rFonts w:ascii="Times New Roman" w:hAnsi="Times New Roman" w:cs="Times New Roman"/>
                <w:sz w:val="20"/>
                <w:szCs w:val="20"/>
              </w:rPr>
              <w:tab/>
              <w:t>за физически лица и еднолични търговци – 5.0 ха;</w:t>
            </w:r>
          </w:p>
          <w:p w:rsidR="005E41B4" w:rsidRPr="00FC0C3A" w:rsidRDefault="005E41B4" w:rsidP="005E41B4">
            <w:pPr>
              <w:rPr>
                <w:rFonts w:ascii="Times New Roman" w:hAnsi="Times New Roman" w:cs="Times New Roman"/>
                <w:sz w:val="20"/>
                <w:szCs w:val="20"/>
              </w:rPr>
            </w:pPr>
            <w:r w:rsidRPr="00FC0C3A">
              <w:rPr>
                <w:rFonts w:ascii="Times New Roman" w:hAnsi="Times New Roman" w:cs="Times New Roman"/>
                <w:sz w:val="20"/>
                <w:szCs w:val="20"/>
              </w:rPr>
              <w:t>-</w:t>
            </w:r>
            <w:r w:rsidRPr="00FC0C3A">
              <w:rPr>
                <w:rFonts w:ascii="Times New Roman" w:hAnsi="Times New Roman" w:cs="Times New Roman"/>
                <w:sz w:val="20"/>
                <w:szCs w:val="20"/>
              </w:rPr>
              <w:tab/>
              <w:t xml:space="preserve">за юридически лица и  местни поделения на вероизповеданията и да се добави </w:t>
            </w:r>
            <w:r w:rsidRPr="00FC0C3A">
              <w:rPr>
                <w:rFonts w:ascii="Times New Roman" w:hAnsi="Times New Roman" w:cs="Times New Roman"/>
                <w:i/>
                <w:sz w:val="20"/>
                <w:szCs w:val="20"/>
              </w:rPr>
              <w:t>сдружения на частните собственици на горски територии</w:t>
            </w:r>
            <w:r w:rsidRPr="00FC0C3A">
              <w:rPr>
                <w:rFonts w:ascii="Times New Roman" w:hAnsi="Times New Roman" w:cs="Times New Roman"/>
                <w:sz w:val="20"/>
                <w:szCs w:val="20"/>
              </w:rPr>
              <w:t xml:space="preserve"> – 10.0 ха;</w:t>
            </w:r>
          </w:p>
        </w:tc>
        <w:tc>
          <w:tcPr>
            <w:tcW w:w="1418" w:type="dxa"/>
          </w:tcPr>
          <w:p w:rsidR="005E41B4" w:rsidRPr="00FC0C3A" w:rsidRDefault="005E41B4" w:rsidP="005E41B4">
            <w:pPr>
              <w:rPr>
                <w:rFonts w:ascii="Times New Roman" w:hAnsi="Times New Roman" w:cs="Times New Roman"/>
                <w:b/>
                <w:bCs/>
                <w:sz w:val="20"/>
                <w:szCs w:val="20"/>
              </w:rPr>
            </w:pPr>
            <w:r w:rsidRPr="00FC0C3A">
              <w:rPr>
                <w:rFonts w:ascii="Times New Roman" w:hAnsi="Times New Roman" w:cs="Times New Roman"/>
                <w:b/>
                <w:bCs/>
                <w:sz w:val="20"/>
                <w:szCs w:val="20"/>
              </w:rPr>
              <w:t>Не се приема.</w:t>
            </w:r>
          </w:p>
        </w:tc>
        <w:tc>
          <w:tcPr>
            <w:tcW w:w="2605" w:type="dxa"/>
          </w:tcPr>
          <w:p w:rsidR="005E41B4" w:rsidRPr="00FC0C3A" w:rsidRDefault="005E41B4" w:rsidP="005E41B4">
            <w:pPr>
              <w:jc w:val="both"/>
              <w:rPr>
                <w:rFonts w:ascii="Times New Roman" w:hAnsi="Times New Roman" w:cs="Times New Roman"/>
                <w:sz w:val="20"/>
                <w:szCs w:val="20"/>
              </w:rPr>
            </w:pPr>
            <w:r w:rsidRPr="00FC0C3A">
              <w:rPr>
                <w:rFonts w:ascii="Times New Roman" w:hAnsi="Times New Roman" w:cs="Times New Roman"/>
                <w:sz w:val="20"/>
                <w:szCs w:val="20"/>
              </w:rPr>
              <w:t>Горовладелските кооперации са юридически лица, регистрирани по Закона за кооперациите и като такива, са допустими за подпомагане по тази интервенция.</w:t>
            </w:r>
          </w:p>
        </w:tc>
      </w:tr>
      <w:tr w:rsidR="00B447A0" w:rsidRPr="00FC0C3A" w:rsidTr="0040462A">
        <w:trPr>
          <w:gridAfter w:val="1"/>
          <w:wAfter w:w="11" w:type="dxa"/>
        </w:trPr>
        <w:tc>
          <w:tcPr>
            <w:tcW w:w="449" w:type="dxa"/>
          </w:tcPr>
          <w:p w:rsidR="00B447A0" w:rsidRPr="00FC0C3A" w:rsidRDefault="00B447A0" w:rsidP="00D46A2E">
            <w:pPr>
              <w:jc w:val="center"/>
              <w:rPr>
                <w:rFonts w:ascii="Times New Roman" w:hAnsi="Times New Roman" w:cs="Times New Roman"/>
                <w:b/>
                <w:sz w:val="20"/>
                <w:szCs w:val="20"/>
              </w:rPr>
            </w:pPr>
            <w:r w:rsidRPr="00FC0C3A">
              <w:rPr>
                <w:rFonts w:ascii="Times New Roman" w:hAnsi="Times New Roman" w:cs="Times New Roman"/>
                <w:b/>
                <w:sz w:val="20"/>
                <w:szCs w:val="20"/>
              </w:rPr>
              <w:t>1</w:t>
            </w:r>
            <w:r w:rsidR="00D46A2E" w:rsidRPr="00FC0C3A">
              <w:rPr>
                <w:rFonts w:ascii="Times New Roman" w:hAnsi="Times New Roman" w:cs="Times New Roman"/>
                <w:b/>
                <w:sz w:val="20"/>
                <w:szCs w:val="20"/>
              </w:rPr>
              <w:t>6</w:t>
            </w:r>
          </w:p>
        </w:tc>
        <w:tc>
          <w:tcPr>
            <w:tcW w:w="1714" w:type="dxa"/>
          </w:tcPr>
          <w:p w:rsidR="00B447A0" w:rsidRPr="00FC0C3A" w:rsidRDefault="00B447A0" w:rsidP="00B447A0">
            <w:pPr>
              <w:jc w:val="both"/>
              <w:rPr>
                <w:rFonts w:ascii="Times New Roman" w:hAnsi="Times New Roman"/>
                <w:b/>
                <w:sz w:val="20"/>
                <w:szCs w:val="20"/>
              </w:rPr>
            </w:pPr>
            <w:r w:rsidRPr="00FC0C3A">
              <w:rPr>
                <w:rFonts w:ascii="Times New Roman" w:hAnsi="Times New Roman"/>
                <w:b/>
                <w:sz w:val="20"/>
                <w:szCs w:val="20"/>
                <w:lang w:val="en-US"/>
              </w:rPr>
              <w:t xml:space="preserve">WWF </w:t>
            </w:r>
            <w:r w:rsidRPr="00FC0C3A">
              <w:rPr>
                <w:rFonts w:ascii="Times New Roman" w:hAnsi="Times New Roman"/>
                <w:b/>
                <w:sz w:val="20"/>
                <w:szCs w:val="20"/>
              </w:rPr>
              <w:t>България</w:t>
            </w:r>
          </w:p>
        </w:tc>
        <w:tc>
          <w:tcPr>
            <w:tcW w:w="7654" w:type="dxa"/>
          </w:tcPr>
          <w:p w:rsidR="00B447A0" w:rsidRPr="00FC0C3A" w:rsidRDefault="00B447A0" w:rsidP="00B447A0">
            <w:pPr>
              <w:jc w:val="both"/>
              <w:rPr>
                <w:rFonts w:ascii="Times New Roman" w:hAnsi="Times New Roman" w:cs="Times New Roman"/>
                <w:sz w:val="20"/>
                <w:szCs w:val="20"/>
              </w:rPr>
            </w:pPr>
            <w:r w:rsidRPr="00FC0C3A">
              <w:rPr>
                <w:rFonts w:ascii="Times New Roman" w:hAnsi="Times New Roman" w:cs="Times New Roman"/>
                <w:sz w:val="20"/>
                <w:szCs w:val="20"/>
              </w:rPr>
              <w:t>Предлагаме следните редакции и допълнения:</w:t>
            </w:r>
          </w:p>
          <w:p w:rsidR="00B447A0" w:rsidRPr="00FC0C3A" w:rsidRDefault="00B447A0" w:rsidP="00B447A0">
            <w:pPr>
              <w:ind w:firstLine="279"/>
              <w:jc w:val="both"/>
              <w:rPr>
                <w:rFonts w:ascii="Times New Roman" w:hAnsi="Times New Roman" w:cs="Times New Roman"/>
                <w:sz w:val="20"/>
                <w:szCs w:val="20"/>
              </w:rPr>
            </w:pPr>
            <w:r w:rsidRPr="00FC0C3A">
              <w:rPr>
                <w:rFonts w:ascii="Times New Roman" w:hAnsi="Times New Roman" w:cs="Times New Roman"/>
                <w:sz w:val="20"/>
                <w:szCs w:val="20"/>
              </w:rPr>
              <w:t xml:space="preserve">• Промяна в заглавието на интервенцията, предлагаме: </w:t>
            </w:r>
            <w:r w:rsidRPr="00FC0C3A">
              <w:rPr>
                <w:rFonts w:ascii="Times New Roman" w:hAnsi="Times New Roman" w:cs="Times New Roman"/>
                <w:b/>
                <w:i/>
                <w:sz w:val="20"/>
                <w:szCs w:val="20"/>
              </w:rPr>
              <w:t>,,Подпомагане лесовъдските дейности за стопанисване на недържавните гори“</w:t>
            </w:r>
          </w:p>
          <w:p w:rsidR="00B447A0" w:rsidRPr="00FC0C3A" w:rsidRDefault="00B447A0" w:rsidP="00B447A0">
            <w:pPr>
              <w:jc w:val="both"/>
              <w:rPr>
                <w:rFonts w:ascii="Times New Roman" w:hAnsi="Times New Roman" w:cs="Times New Roman"/>
                <w:sz w:val="20"/>
                <w:szCs w:val="20"/>
              </w:rPr>
            </w:pPr>
            <w:r w:rsidRPr="00FC0C3A">
              <w:rPr>
                <w:rFonts w:ascii="Times New Roman" w:hAnsi="Times New Roman" w:cs="Times New Roman"/>
                <w:sz w:val="20"/>
                <w:szCs w:val="20"/>
                <w:u w:val="single"/>
              </w:rPr>
              <w:t>Мотиви:</w:t>
            </w:r>
            <w:r w:rsidRPr="00FC0C3A">
              <w:rPr>
                <w:rFonts w:ascii="Times New Roman" w:hAnsi="Times New Roman" w:cs="Times New Roman"/>
                <w:sz w:val="20"/>
                <w:szCs w:val="20"/>
              </w:rPr>
              <w:t xml:space="preserve"> Как точно ще се гарантира, че закупената техника ще се ползва само за отгледни сечи, а не и за възобновителни, санитарни, принудителни и др.? Дискретизацията само за отгледни сечи влиза в противоречие с описанието на интервенцията и нейното значение, където за сечите се говори в общ план, визиращ всички видове сечи.</w:t>
            </w:r>
          </w:p>
          <w:p w:rsidR="00B447A0" w:rsidRPr="00FC0C3A" w:rsidRDefault="00B447A0" w:rsidP="00B447A0">
            <w:pPr>
              <w:ind w:firstLine="279"/>
              <w:jc w:val="both"/>
              <w:rPr>
                <w:rFonts w:ascii="Times New Roman" w:hAnsi="Times New Roman" w:cs="Times New Roman"/>
                <w:sz w:val="20"/>
                <w:szCs w:val="20"/>
              </w:rPr>
            </w:pPr>
            <w:r w:rsidRPr="00FC0C3A">
              <w:rPr>
                <w:rFonts w:ascii="Times New Roman" w:hAnsi="Times New Roman" w:cs="Times New Roman"/>
                <w:sz w:val="20"/>
                <w:szCs w:val="20"/>
              </w:rPr>
              <w:t>• Текстът в дизайна на интервенцията ,,Устойчивото управление е немислимо без</w:t>
            </w:r>
          </w:p>
          <w:p w:rsidR="00B447A0" w:rsidRPr="00FC0C3A" w:rsidRDefault="00B447A0" w:rsidP="00B447A0">
            <w:pPr>
              <w:jc w:val="both"/>
              <w:rPr>
                <w:rFonts w:ascii="Times New Roman" w:hAnsi="Times New Roman" w:cs="Times New Roman"/>
                <w:sz w:val="20"/>
                <w:szCs w:val="20"/>
              </w:rPr>
            </w:pPr>
            <w:r w:rsidRPr="00FC0C3A">
              <w:rPr>
                <w:rFonts w:ascii="Times New Roman" w:hAnsi="Times New Roman" w:cs="Times New Roman"/>
                <w:sz w:val="20"/>
                <w:szCs w:val="20"/>
              </w:rPr>
              <w:t xml:space="preserve">извеждането на сечи. Сечите са лесовъдски дейности, които се провеждат с цел подобряване състоянието на горите, възобновяване, запазване на генетичните ресурси, добив на дървесина, както и запазване и увеличаване на основните функции на горите. </w:t>
            </w:r>
            <w:r w:rsidRPr="00FC0C3A">
              <w:rPr>
                <w:rFonts w:ascii="Times New Roman" w:hAnsi="Times New Roman" w:cs="Times New Roman"/>
                <w:sz w:val="20"/>
                <w:szCs w:val="20"/>
              </w:rPr>
              <w:lastRenderedPageBreak/>
              <w:t>Отгледните сечи, които подкрепяме по тази интервенция се провеждат за постигане на няколко основни цели: регулиране на състава и произхода на насажденията в зависимост от функциите им и поставените цели; подобряване на защитните и специалните функции на горите; подобряване на здравословното състояние и устойчивостта на горите; поддържане и опазване на биологичното разнообразие в горите; намаляване на риска за възникване на пожари в горите. В същото време, извеждането на каквито и да е било сечи е невъзможно без специализирана техника за работа в торите.</w:t>
            </w:r>
          </w:p>
          <w:p w:rsidR="00B447A0" w:rsidRPr="00FC0C3A" w:rsidRDefault="00B447A0" w:rsidP="00B447A0">
            <w:pPr>
              <w:jc w:val="both"/>
              <w:rPr>
                <w:rFonts w:ascii="Times New Roman" w:hAnsi="Times New Roman" w:cs="Times New Roman"/>
                <w:sz w:val="20"/>
                <w:szCs w:val="20"/>
              </w:rPr>
            </w:pPr>
            <w:r w:rsidRPr="00FC0C3A">
              <w:rPr>
                <w:rFonts w:ascii="Times New Roman" w:hAnsi="Times New Roman" w:cs="Times New Roman"/>
                <w:sz w:val="20"/>
                <w:szCs w:val="20"/>
              </w:rPr>
              <w:t>Настоящата интервенция цели да се подсигурят средства за подпомагане извеждането на планираните отгледни сечи в недържавните гори, които по този начин могат да запазят освен своята многофункционалност и конкурентоспособността на собствениците си, за да продължат с устойчивото им управление. Предвиждаме и подпомагане закупуването на горска техника за провеждане на планираните сечи във горите“ да бъде редактиран по следния начин:</w:t>
            </w:r>
          </w:p>
          <w:p w:rsidR="00B447A0" w:rsidRPr="00FC0C3A" w:rsidRDefault="00B447A0" w:rsidP="00B447A0">
            <w:pPr>
              <w:jc w:val="both"/>
              <w:rPr>
                <w:rFonts w:ascii="Times New Roman" w:hAnsi="Times New Roman" w:cs="Times New Roman"/>
                <w:b/>
                <w:i/>
                <w:sz w:val="20"/>
                <w:szCs w:val="20"/>
              </w:rPr>
            </w:pPr>
            <w:r w:rsidRPr="00FC0C3A">
              <w:rPr>
                <w:rFonts w:ascii="Times New Roman" w:hAnsi="Times New Roman" w:cs="Times New Roman"/>
                <w:b/>
                <w:i/>
                <w:sz w:val="20"/>
                <w:szCs w:val="20"/>
              </w:rPr>
              <w:t>Устойчивото управление на горите включва и провеждането на сечи по начин</w:t>
            </w:r>
          </w:p>
          <w:p w:rsidR="00B447A0" w:rsidRPr="00FC0C3A" w:rsidRDefault="00B447A0" w:rsidP="00B447A0">
            <w:pPr>
              <w:jc w:val="both"/>
              <w:rPr>
                <w:rFonts w:ascii="Times New Roman" w:hAnsi="Times New Roman" w:cs="Times New Roman"/>
                <w:b/>
                <w:i/>
                <w:sz w:val="20"/>
                <w:szCs w:val="20"/>
              </w:rPr>
            </w:pPr>
            <w:r w:rsidRPr="00FC0C3A">
              <w:rPr>
                <w:rFonts w:ascii="Times New Roman" w:hAnsi="Times New Roman" w:cs="Times New Roman"/>
                <w:b/>
                <w:i/>
                <w:sz w:val="20"/>
                <w:szCs w:val="20"/>
              </w:rPr>
              <w:t>допринасящ за поддържане и възстановяване основните им функции.</w:t>
            </w:r>
            <w:r w:rsidRPr="00FC0C3A">
              <w:rPr>
                <w:b/>
                <w:i/>
                <w:sz w:val="20"/>
                <w:szCs w:val="20"/>
              </w:rPr>
              <w:t xml:space="preserve"> </w:t>
            </w:r>
            <w:r w:rsidRPr="00FC0C3A">
              <w:rPr>
                <w:rFonts w:ascii="Times New Roman" w:hAnsi="Times New Roman" w:cs="Times New Roman"/>
                <w:b/>
                <w:i/>
                <w:sz w:val="20"/>
                <w:szCs w:val="20"/>
              </w:rPr>
              <w:t>В същото време, извеждането на каквито и да е било сечи е невъзможно без специализирана техника за работа в горите.</w:t>
            </w:r>
          </w:p>
          <w:p w:rsidR="00B447A0" w:rsidRPr="00FC0C3A" w:rsidRDefault="00B447A0" w:rsidP="00B447A0">
            <w:pPr>
              <w:jc w:val="both"/>
              <w:rPr>
                <w:rFonts w:ascii="Times New Roman" w:hAnsi="Times New Roman" w:cs="Times New Roman"/>
                <w:b/>
                <w:i/>
                <w:sz w:val="20"/>
                <w:szCs w:val="20"/>
              </w:rPr>
            </w:pPr>
            <w:r w:rsidRPr="00FC0C3A">
              <w:rPr>
                <w:rFonts w:ascii="Times New Roman" w:hAnsi="Times New Roman" w:cs="Times New Roman"/>
                <w:b/>
                <w:i/>
                <w:sz w:val="20"/>
                <w:szCs w:val="20"/>
              </w:rPr>
              <w:t>Настоящата интервенция цели да се подсигурят средства за подпомагане извеждането на планираните сечи в недържавните гори, които да доведат до запазване многофункционалността на горите и конкурентоспособността на собствениците им, за да могат те да продължат с устойчивото им управление. В тази връзка е предвидено подпомагане закупуването на горска техника за провеждане на планираните сечи във горите.</w:t>
            </w:r>
          </w:p>
          <w:p w:rsidR="00B447A0" w:rsidRPr="00FC0C3A" w:rsidRDefault="00B447A0" w:rsidP="00B447A0">
            <w:pPr>
              <w:ind w:firstLine="279"/>
              <w:jc w:val="both"/>
              <w:rPr>
                <w:rFonts w:ascii="Times New Roman" w:hAnsi="Times New Roman" w:cs="Times New Roman"/>
                <w:sz w:val="20"/>
                <w:szCs w:val="20"/>
              </w:rPr>
            </w:pPr>
            <w:r w:rsidRPr="00FC0C3A">
              <w:rPr>
                <w:rFonts w:ascii="Times New Roman" w:hAnsi="Times New Roman" w:cs="Times New Roman"/>
                <w:sz w:val="20"/>
                <w:szCs w:val="20"/>
              </w:rPr>
              <w:t xml:space="preserve">• В условията за допустимост предлагаме следната редакция: </w:t>
            </w:r>
            <w:r w:rsidRPr="00FC0C3A">
              <w:rPr>
                <w:rFonts w:ascii="Times New Roman" w:hAnsi="Times New Roman" w:cs="Times New Roman"/>
                <w:b/>
                <w:i/>
                <w:sz w:val="20"/>
                <w:szCs w:val="20"/>
              </w:rPr>
              <w:t>,,Всички кандидати за подпомагане по интервенцията трябва да докажат минимален размер собственост на горските територии, за чието стопанисване ще се прилага подпомагането, както следва“</w:t>
            </w:r>
            <w:r w:rsidRPr="00FC0C3A">
              <w:rPr>
                <w:rFonts w:ascii="Times New Roman" w:hAnsi="Times New Roman" w:cs="Times New Roman"/>
                <w:sz w:val="20"/>
                <w:szCs w:val="20"/>
              </w:rPr>
              <w:t>:</w:t>
            </w:r>
          </w:p>
          <w:p w:rsidR="00B447A0" w:rsidRPr="00FC0C3A" w:rsidRDefault="00B447A0" w:rsidP="00B447A0">
            <w:pPr>
              <w:jc w:val="both"/>
              <w:rPr>
                <w:rFonts w:ascii="Times New Roman" w:hAnsi="Times New Roman" w:cs="Times New Roman"/>
                <w:sz w:val="20"/>
                <w:szCs w:val="20"/>
              </w:rPr>
            </w:pPr>
            <w:r w:rsidRPr="00FC0C3A">
              <w:rPr>
                <w:rFonts w:ascii="Times New Roman" w:hAnsi="Times New Roman" w:cs="Times New Roman"/>
                <w:sz w:val="20"/>
                <w:szCs w:val="20"/>
              </w:rPr>
              <w:t>- за физически лица и еднолични търговци – 5.0 ха;</w:t>
            </w:r>
          </w:p>
          <w:p w:rsidR="00B447A0" w:rsidRPr="00FC0C3A" w:rsidRDefault="00B447A0" w:rsidP="00B447A0">
            <w:pPr>
              <w:jc w:val="both"/>
              <w:rPr>
                <w:rFonts w:ascii="Times New Roman" w:hAnsi="Times New Roman" w:cs="Times New Roman"/>
                <w:sz w:val="20"/>
                <w:szCs w:val="20"/>
              </w:rPr>
            </w:pPr>
            <w:r w:rsidRPr="00FC0C3A">
              <w:rPr>
                <w:rFonts w:ascii="Times New Roman" w:hAnsi="Times New Roman" w:cs="Times New Roman"/>
                <w:sz w:val="20"/>
                <w:szCs w:val="20"/>
              </w:rPr>
              <w:t>- за юридически лица и местни поделения на вероизповеданията – 10.0 ха;</w:t>
            </w:r>
          </w:p>
          <w:p w:rsidR="00B447A0" w:rsidRPr="00FC0C3A" w:rsidRDefault="00B447A0" w:rsidP="00B447A0">
            <w:pPr>
              <w:jc w:val="both"/>
              <w:rPr>
                <w:rFonts w:ascii="Times New Roman" w:hAnsi="Times New Roman" w:cs="Times New Roman"/>
                <w:sz w:val="20"/>
                <w:szCs w:val="20"/>
                <w:lang w:val="en-US"/>
              </w:rPr>
            </w:pPr>
            <w:r w:rsidRPr="00FC0C3A">
              <w:rPr>
                <w:rFonts w:ascii="Times New Roman" w:hAnsi="Times New Roman" w:cs="Times New Roman"/>
                <w:sz w:val="20"/>
                <w:szCs w:val="20"/>
              </w:rPr>
              <w:t>- за общини – 15.0 ха.</w:t>
            </w:r>
          </w:p>
        </w:tc>
        <w:tc>
          <w:tcPr>
            <w:tcW w:w="1418" w:type="dxa"/>
          </w:tcPr>
          <w:p w:rsidR="00B447A0" w:rsidRPr="00FC0C3A" w:rsidRDefault="0011325D" w:rsidP="00B447A0">
            <w:pPr>
              <w:rPr>
                <w:rFonts w:ascii="Times New Roman" w:hAnsi="Times New Roman" w:cs="Times New Roman"/>
                <w:b/>
                <w:bCs/>
                <w:sz w:val="20"/>
                <w:szCs w:val="20"/>
              </w:rPr>
            </w:pPr>
            <w:r w:rsidRPr="00FC0C3A">
              <w:rPr>
                <w:rFonts w:ascii="Times New Roman" w:hAnsi="Times New Roman" w:cs="Times New Roman"/>
                <w:b/>
                <w:bCs/>
                <w:sz w:val="20"/>
                <w:szCs w:val="20"/>
              </w:rPr>
              <w:lastRenderedPageBreak/>
              <w:t>Приема се.</w:t>
            </w: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r w:rsidRPr="00FC0C3A">
              <w:rPr>
                <w:rFonts w:ascii="Times New Roman" w:hAnsi="Times New Roman" w:cs="Times New Roman"/>
                <w:b/>
                <w:bCs/>
                <w:sz w:val="20"/>
                <w:szCs w:val="20"/>
              </w:rPr>
              <w:t>Приема се.</w:t>
            </w:r>
            <w:r w:rsidRPr="00FC0C3A">
              <w:rPr>
                <w:rFonts w:ascii="Times New Roman" w:hAnsi="Times New Roman" w:cs="Times New Roman"/>
                <w:b/>
                <w:bCs/>
                <w:sz w:val="20"/>
                <w:szCs w:val="20"/>
              </w:rPr>
              <w:tab/>
            </w: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26059C" w:rsidP="00B447A0">
            <w:pPr>
              <w:rPr>
                <w:rFonts w:ascii="Times New Roman" w:hAnsi="Times New Roman" w:cs="Times New Roman"/>
                <w:b/>
                <w:bCs/>
                <w:sz w:val="20"/>
                <w:szCs w:val="20"/>
              </w:rPr>
            </w:pPr>
            <w:r w:rsidRPr="00FC0C3A">
              <w:rPr>
                <w:rFonts w:ascii="Times New Roman" w:hAnsi="Times New Roman" w:cs="Times New Roman"/>
                <w:b/>
                <w:bCs/>
                <w:sz w:val="20"/>
                <w:szCs w:val="20"/>
              </w:rPr>
              <w:t>Приема се.</w:t>
            </w: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p w:rsidR="00637776" w:rsidRPr="00FC0C3A" w:rsidRDefault="00637776" w:rsidP="00B447A0">
            <w:pPr>
              <w:rPr>
                <w:rFonts w:ascii="Times New Roman" w:hAnsi="Times New Roman" w:cs="Times New Roman"/>
                <w:b/>
                <w:bCs/>
                <w:sz w:val="20"/>
                <w:szCs w:val="20"/>
              </w:rPr>
            </w:pPr>
          </w:p>
        </w:tc>
        <w:tc>
          <w:tcPr>
            <w:tcW w:w="2605" w:type="dxa"/>
          </w:tcPr>
          <w:p w:rsidR="00B447A0" w:rsidRPr="00FC0C3A" w:rsidRDefault="0011325D" w:rsidP="00B447A0">
            <w:pPr>
              <w:rPr>
                <w:rFonts w:ascii="Times New Roman" w:hAnsi="Times New Roman" w:cs="Times New Roman"/>
                <w:sz w:val="20"/>
                <w:szCs w:val="20"/>
              </w:rPr>
            </w:pPr>
            <w:r w:rsidRPr="00FC0C3A">
              <w:rPr>
                <w:rFonts w:ascii="Times New Roman" w:hAnsi="Times New Roman" w:cs="Times New Roman"/>
                <w:sz w:val="20"/>
                <w:szCs w:val="20"/>
              </w:rPr>
              <w:lastRenderedPageBreak/>
              <w:t>Отразено.</w:t>
            </w: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r w:rsidRPr="00FC0C3A">
              <w:rPr>
                <w:rFonts w:ascii="Times New Roman" w:hAnsi="Times New Roman" w:cs="Times New Roman"/>
                <w:bCs/>
                <w:sz w:val="20"/>
                <w:szCs w:val="20"/>
              </w:rPr>
              <w:t>Отразено.</w:t>
            </w: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26059C" w:rsidP="00B447A0">
            <w:pPr>
              <w:rPr>
                <w:rFonts w:ascii="Times New Roman" w:hAnsi="Times New Roman" w:cs="Times New Roman"/>
                <w:sz w:val="20"/>
                <w:szCs w:val="20"/>
              </w:rPr>
            </w:pPr>
            <w:r w:rsidRPr="00FC0C3A">
              <w:rPr>
                <w:rFonts w:ascii="Times New Roman" w:hAnsi="Times New Roman" w:cs="Times New Roman"/>
                <w:sz w:val="20"/>
                <w:szCs w:val="20"/>
              </w:rPr>
              <w:t>Отразено.</w:t>
            </w: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p w:rsidR="00637776" w:rsidRPr="00FC0C3A" w:rsidRDefault="00637776" w:rsidP="00B447A0">
            <w:pPr>
              <w:rPr>
                <w:rFonts w:ascii="Times New Roman" w:hAnsi="Times New Roman" w:cs="Times New Roman"/>
                <w:sz w:val="20"/>
                <w:szCs w:val="20"/>
              </w:rPr>
            </w:pPr>
          </w:p>
        </w:tc>
      </w:tr>
      <w:tr w:rsidR="00B447A0" w:rsidRPr="00FC0C3A" w:rsidTr="0040462A">
        <w:trPr>
          <w:gridAfter w:val="1"/>
          <w:wAfter w:w="11" w:type="dxa"/>
        </w:trPr>
        <w:tc>
          <w:tcPr>
            <w:tcW w:w="449" w:type="dxa"/>
          </w:tcPr>
          <w:p w:rsidR="00B447A0" w:rsidRPr="00FC0C3A" w:rsidRDefault="00B447A0" w:rsidP="00D46A2E">
            <w:pPr>
              <w:jc w:val="center"/>
              <w:rPr>
                <w:rFonts w:ascii="Times New Roman" w:hAnsi="Times New Roman" w:cs="Times New Roman"/>
                <w:b/>
                <w:sz w:val="20"/>
                <w:szCs w:val="20"/>
              </w:rPr>
            </w:pPr>
            <w:r w:rsidRPr="00FC0C3A">
              <w:rPr>
                <w:rFonts w:ascii="Times New Roman" w:hAnsi="Times New Roman" w:cs="Times New Roman"/>
                <w:b/>
                <w:sz w:val="20"/>
                <w:szCs w:val="20"/>
              </w:rPr>
              <w:lastRenderedPageBreak/>
              <w:t>1</w:t>
            </w:r>
            <w:r w:rsidR="00D46A2E" w:rsidRPr="00FC0C3A">
              <w:rPr>
                <w:rFonts w:ascii="Times New Roman" w:hAnsi="Times New Roman" w:cs="Times New Roman"/>
                <w:b/>
                <w:sz w:val="20"/>
                <w:szCs w:val="20"/>
              </w:rPr>
              <w:t>7</w:t>
            </w:r>
          </w:p>
        </w:tc>
        <w:tc>
          <w:tcPr>
            <w:tcW w:w="1714" w:type="dxa"/>
          </w:tcPr>
          <w:p w:rsidR="00B447A0" w:rsidRPr="00FC0C3A" w:rsidRDefault="00B447A0" w:rsidP="00B447A0">
            <w:pPr>
              <w:rPr>
                <w:rFonts w:ascii="Times New Roman" w:hAnsi="Times New Roman"/>
                <w:b/>
                <w:sz w:val="20"/>
                <w:szCs w:val="20"/>
              </w:rPr>
            </w:pPr>
            <w:r w:rsidRPr="00FC0C3A">
              <w:rPr>
                <w:rFonts w:ascii="Times New Roman" w:hAnsi="Times New Roman"/>
                <w:b/>
                <w:sz w:val="20"/>
                <w:szCs w:val="20"/>
              </w:rPr>
              <w:t>Българско дружество за подпомагане на птиците</w:t>
            </w:r>
          </w:p>
        </w:tc>
        <w:tc>
          <w:tcPr>
            <w:tcW w:w="7654" w:type="dxa"/>
          </w:tcPr>
          <w:p w:rsidR="00B447A0" w:rsidRPr="00FC0C3A" w:rsidRDefault="00B447A0" w:rsidP="00B447A0">
            <w:pPr>
              <w:pStyle w:val="BodyText"/>
              <w:jc w:val="both"/>
              <w:rPr>
                <w:sz w:val="20"/>
                <w:szCs w:val="20"/>
              </w:rPr>
            </w:pPr>
            <w:r w:rsidRPr="00FC0C3A">
              <w:rPr>
                <w:sz w:val="20"/>
                <w:szCs w:val="20"/>
              </w:rPr>
              <w:t>В условията за допустимост предлагаме следната редакция: ,,Всички кандидати за подпомагане по интервенцията трябва да докажат минимален размер собственост на горските територии, за чието стопанисване ще се прилага подпомагането, както следва“:</w:t>
            </w:r>
          </w:p>
          <w:p w:rsidR="00B447A0" w:rsidRPr="00FC0C3A" w:rsidRDefault="00B447A0" w:rsidP="00B447A0">
            <w:pPr>
              <w:pStyle w:val="BodyText"/>
              <w:jc w:val="both"/>
              <w:rPr>
                <w:sz w:val="20"/>
                <w:szCs w:val="20"/>
              </w:rPr>
            </w:pPr>
            <w:r w:rsidRPr="00FC0C3A">
              <w:rPr>
                <w:sz w:val="20"/>
                <w:szCs w:val="20"/>
              </w:rPr>
              <w:t>-</w:t>
            </w:r>
            <w:r w:rsidRPr="00FC0C3A">
              <w:rPr>
                <w:sz w:val="20"/>
                <w:szCs w:val="20"/>
              </w:rPr>
              <w:tab/>
              <w:t>за физически лица и еднолични търговци – 5.0 ха;</w:t>
            </w:r>
          </w:p>
          <w:p w:rsidR="00B447A0" w:rsidRPr="00FC0C3A" w:rsidRDefault="00B447A0" w:rsidP="00B447A0">
            <w:pPr>
              <w:pStyle w:val="BodyText"/>
              <w:jc w:val="both"/>
              <w:rPr>
                <w:sz w:val="20"/>
                <w:szCs w:val="20"/>
              </w:rPr>
            </w:pPr>
            <w:r w:rsidRPr="00FC0C3A">
              <w:rPr>
                <w:sz w:val="20"/>
                <w:szCs w:val="20"/>
              </w:rPr>
              <w:t>-</w:t>
            </w:r>
            <w:r w:rsidRPr="00FC0C3A">
              <w:rPr>
                <w:sz w:val="20"/>
                <w:szCs w:val="20"/>
              </w:rPr>
              <w:tab/>
              <w:t>за юридически лица и  местни поделения на вероизповеданията – 10.0 ха;</w:t>
            </w:r>
          </w:p>
          <w:p w:rsidR="00B447A0" w:rsidRPr="00FC0C3A" w:rsidRDefault="00B447A0" w:rsidP="00B447A0">
            <w:pPr>
              <w:pStyle w:val="BodyText"/>
              <w:jc w:val="both"/>
              <w:rPr>
                <w:sz w:val="20"/>
                <w:szCs w:val="20"/>
              </w:rPr>
            </w:pPr>
            <w:r w:rsidRPr="00FC0C3A">
              <w:rPr>
                <w:sz w:val="20"/>
                <w:szCs w:val="20"/>
              </w:rPr>
              <w:t>-</w:t>
            </w:r>
            <w:r w:rsidRPr="00FC0C3A">
              <w:rPr>
                <w:sz w:val="20"/>
                <w:szCs w:val="20"/>
              </w:rPr>
              <w:tab/>
              <w:t>за общини – 15.0 ха.</w:t>
            </w:r>
          </w:p>
          <w:p w:rsidR="00B447A0" w:rsidRPr="00FC0C3A" w:rsidRDefault="00B447A0" w:rsidP="00B447A0">
            <w:pPr>
              <w:pStyle w:val="BodyText"/>
              <w:jc w:val="both"/>
              <w:rPr>
                <w:sz w:val="20"/>
                <w:szCs w:val="20"/>
              </w:rPr>
            </w:pPr>
            <w:r w:rsidRPr="00FC0C3A">
              <w:rPr>
                <w:sz w:val="20"/>
                <w:szCs w:val="20"/>
              </w:rPr>
              <w:t xml:space="preserve">Предлагаме и следното допълнение към условията за допустимост на интервенцията: </w:t>
            </w:r>
          </w:p>
          <w:p w:rsidR="00B447A0" w:rsidRPr="00FC0C3A" w:rsidRDefault="00B447A0" w:rsidP="00B447A0">
            <w:pPr>
              <w:pStyle w:val="BodyText"/>
              <w:jc w:val="both"/>
              <w:rPr>
                <w:sz w:val="20"/>
                <w:szCs w:val="20"/>
              </w:rPr>
            </w:pPr>
            <w:r w:rsidRPr="00FC0C3A">
              <w:rPr>
                <w:sz w:val="20"/>
                <w:szCs w:val="20"/>
              </w:rPr>
              <w:t xml:space="preserve">„При извеждане на сечи в защитени зони от Натура 2000 да се прилагат утвърдените </w:t>
            </w:r>
            <w:r w:rsidRPr="00FC0C3A">
              <w:rPr>
                <w:sz w:val="20"/>
                <w:szCs w:val="20"/>
              </w:rPr>
              <w:lastRenderedPageBreak/>
              <w:t>„Система от режими и мерки за стопанисване на горските типове местообитания от приложение No1 на Закона за биологичното разнообразие“.</w:t>
            </w:r>
          </w:p>
        </w:tc>
        <w:tc>
          <w:tcPr>
            <w:tcW w:w="1418" w:type="dxa"/>
          </w:tcPr>
          <w:p w:rsidR="00B447A0" w:rsidRPr="00FC0C3A" w:rsidRDefault="0026059C" w:rsidP="00B447A0">
            <w:pPr>
              <w:rPr>
                <w:rFonts w:ascii="Times New Roman" w:hAnsi="Times New Roman" w:cs="Times New Roman"/>
                <w:b/>
                <w:bCs/>
                <w:sz w:val="20"/>
                <w:szCs w:val="20"/>
              </w:rPr>
            </w:pPr>
            <w:r w:rsidRPr="00FC0C3A">
              <w:rPr>
                <w:rFonts w:ascii="Times New Roman" w:hAnsi="Times New Roman" w:cs="Times New Roman"/>
                <w:b/>
                <w:bCs/>
                <w:sz w:val="20"/>
                <w:szCs w:val="20"/>
              </w:rPr>
              <w:lastRenderedPageBreak/>
              <w:t>Према се.</w:t>
            </w:r>
          </w:p>
          <w:p w:rsidR="0026059C" w:rsidRPr="00FC0C3A" w:rsidRDefault="0026059C" w:rsidP="00B447A0">
            <w:pPr>
              <w:rPr>
                <w:rFonts w:ascii="Times New Roman" w:hAnsi="Times New Roman" w:cs="Times New Roman"/>
                <w:b/>
                <w:bCs/>
                <w:sz w:val="20"/>
                <w:szCs w:val="20"/>
              </w:rPr>
            </w:pPr>
          </w:p>
          <w:p w:rsidR="0026059C" w:rsidRPr="00FC0C3A" w:rsidRDefault="0026059C" w:rsidP="00B447A0">
            <w:pPr>
              <w:rPr>
                <w:rFonts w:ascii="Times New Roman" w:hAnsi="Times New Roman" w:cs="Times New Roman"/>
                <w:b/>
                <w:bCs/>
                <w:sz w:val="20"/>
                <w:szCs w:val="20"/>
              </w:rPr>
            </w:pPr>
          </w:p>
          <w:p w:rsidR="0026059C" w:rsidRPr="00FC0C3A" w:rsidRDefault="0026059C" w:rsidP="00B447A0">
            <w:pPr>
              <w:rPr>
                <w:rFonts w:ascii="Times New Roman" w:hAnsi="Times New Roman" w:cs="Times New Roman"/>
                <w:b/>
                <w:bCs/>
                <w:sz w:val="20"/>
                <w:szCs w:val="20"/>
              </w:rPr>
            </w:pPr>
          </w:p>
          <w:p w:rsidR="0026059C" w:rsidRPr="00FC0C3A" w:rsidRDefault="0026059C" w:rsidP="00B447A0">
            <w:pPr>
              <w:rPr>
                <w:rFonts w:ascii="Times New Roman" w:hAnsi="Times New Roman" w:cs="Times New Roman"/>
                <w:b/>
                <w:bCs/>
                <w:sz w:val="20"/>
                <w:szCs w:val="20"/>
              </w:rPr>
            </w:pPr>
          </w:p>
          <w:p w:rsidR="0026059C" w:rsidRPr="00FC0C3A" w:rsidRDefault="0026059C" w:rsidP="00B447A0">
            <w:pPr>
              <w:rPr>
                <w:rFonts w:ascii="Times New Roman" w:hAnsi="Times New Roman" w:cs="Times New Roman"/>
                <w:b/>
                <w:bCs/>
                <w:sz w:val="20"/>
                <w:szCs w:val="20"/>
              </w:rPr>
            </w:pPr>
          </w:p>
          <w:p w:rsidR="0026059C" w:rsidRPr="00FC0C3A" w:rsidRDefault="0026059C" w:rsidP="00B447A0">
            <w:pPr>
              <w:rPr>
                <w:rFonts w:ascii="Times New Roman" w:hAnsi="Times New Roman" w:cs="Times New Roman"/>
                <w:b/>
                <w:bCs/>
                <w:sz w:val="20"/>
                <w:szCs w:val="20"/>
              </w:rPr>
            </w:pPr>
          </w:p>
          <w:p w:rsidR="0026059C" w:rsidRPr="00FC0C3A" w:rsidRDefault="0026059C" w:rsidP="00B447A0">
            <w:pPr>
              <w:rPr>
                <w:rFonts w:ascii="Times New Roman" w:hAnsi="Times New Roman" w:cs="Times New Roman"/>
                <w:b/>
                <w:bCs/>
                <w:sz w:val="20"/>
                <w:szCs w:val="20"/>
              </w:rPr>
            </w:pPr>
          </w:p>
          <w:p w:rsidR="0026059C" w:rsidRPr="00FC0C3A" w:rsidRDefault="0026059C" w:rsidP="00B447A0">
            <w:pPr>
              <w:rPr>
                <w:rFonts w:ascii="Times New Roman" w:hAnsi="Times New Roman" w:cs="Times New Roman"/>
                <w:b/>
                <w:bCs/>
                <w:sz w:val="20"/>
                <w:szCs w:val="20"/>
              </w:rPr>
            </w:pPr>
            <w:r w:rsidRPr="00FC0C3A">
              <w:rPr>
                <w:rFonts w:ascii="Times New Roman" w:hAnsi="Times New Roman" w:cs="Times New Roman"/>
                <w:b/>
                <w:bCs/>
                <w:sz w:val="20"/>
                <w:szCs w:val="20"/>
              </w:rPr>
              <w:t>Приема се.</w:t>
            </w:r>
          </w:p>
        </w:tc>
        <w:tc>
          <w:tcPr>
            <w:tcW w:w="2605" w:type="dxa"/>
          </w:tcPr>
          <w:p w:rsidR="00B447A0" w:rsidRPr="00FC0C3A" w:rsidRDefault="0026059C" w:rsidP="00B447A0">
            <w:pPr>
              <w:rPr>
                <w:rFonts w:ascii="Times New Roman" w:hAnsi="Times New Roman" w:cs="Times New Roman"/>
                <w:sz w:val="20"/>
                <w:szCs w:val="20"/>
              </w:rPr>
            </w:pPr>
            <w:r w:rsidRPr="00FC0C3A">
              <w:rPr>
                <w:rFonts w:ascii="Times New Roman" w:hAnsi="Times New Roman" w:cs="Times New Roman"/>
                <w:sz w:val="20"/>
                <w:szCs w:val="20"/>
              </w:rPr>
              <w:t>Отразено.</w:t>
            </w:r>
          </w:p>
          <w:p w:rsidR="0026059C" w:rsidRPr="00FC0C3A" w:rsidRDefault="0026059C" w:rsidP="00B447A0">
            <w:pPr>
              <w:rPr>
                <w:rFonts w:ascii="Times New Roman" w:hAnsi="Times New Roman" w:cs="Times New Roman"/>
                <w:sz w:val="20"/>
                <w:szCs w:val="20"/>
              </w:rPr>
            </w:pPr>
          </w:p>
          <w:p w:rsidR="0026059C" w:rsidRPr="00FC0C3A" w:rsidRDefault="0026059C" w:rsidP="00B447A0">
            <w:pPr>
              <w:rPr>
                <w:rFonts w:ascii="Times New Roman" w:hAnsi="Times New Roman" w:cs="Times New Roman"/>
                <w:sz w:val="20"/>
                <w:szCs w:val="20"/>
              </w:rPr>
            </w:pPr>
          </w:p>
          <w:p w:rsidR="0026059C" w:rsidRPr="00FC0C3A" w:rsidRDefault="0026059C" w:rsidP="00B447A0">
            <w:pPr>
              <w:rPr>
                <w:rFonts w:ascii="Times New Roman" w:hAnsi="Times New Roman" w:cs="Times New Roman"/>
                <w:sz w:val="20"/>
                <w:szCs w:val="20"/>
              </w:rPr>
            </w:pPr>
          </w:p>
          <w:p w:rsidR="0026059C" w:rsidRPr="00FC0C3A" w:rsidRDefault="0026059C" w:rsidP="00B447A0">
            <w:pPr>
              <w:rPr>
                <w:rFonts w:ascii="Times New Roman" w:hAnsi="Times New Roman" w:cs="Times New Roman"/>
                <w:sz w:val="20"/>
                <w:szCs w:val="20"/>
              </w:rPr>
            </w:pPr>
          </w:p>
          <w:p w:rsidR="0026059C" w:rsidRPr="00FC0C3A" w:rsidRDefault="0026059C" w:rsidP="00B447A0">
            <w:pPr>
              <w:rPr>
                <w:rFonts w:ascii="Times New Roman" w:hAnsi="Times New Roman" w:cs="Times New Roman"/>
                <w:sz w:val="20"/>
                <w:szCs w:val="20"/>
              </w:rPr>
            </w:pPr>
          </w:p>
          <w:p w:rsidR="0026059C" w:rsidRPr="00FC0C3A" w:rsidRDefault="0026059C" w:rsidP="00B447A0">
            <w:pPr>
              <w:rPr>
                <w:rFonts w:ascii="Times New Roman" w:hAnsi="Times New Roman" w:cs="Times New Roman"/>
                <w:sz w:val="20"/>
                <w:szCs w:val="20"/>
              </w:rPr>
            </w:pPr>
          </w:p>
          <w:p w:rsidR="0026059C" w:rsidRPr="00FC0C3A" w:rsidRDefault="0026059C" w:rsidP="00B447A0">
            <w:pPr>
              <w:rPr>
                <w:rFonts w:ascii="Times New Roman" w:hAnsi="Times New Roman" w:cs="Times New Roman"/>
                <w:sz w:val="20"/>
                <w:szCs w:val="20"/>
              </w:rPr>
            </w:pPr>
          </w:p>
          <w:p w:rsidR="0026059C" w:rsidRPr="00FC0C3A" w:rsidRDefault="0026059C" w:rsidP="00B447A0">
            <w:pPr>
              <w:rPr>
                <w:rFonts w:ascii="Times New Roman" w:hAnsi="Times New Roman" w:cs="Times New Roman"/>
                <w:sz w:val="20"/>
                <w:szCs w:val="20"/>
              </w:rPr>
            </w:pPr>
            <w:r w:rsidRPr="00FC0C3A">
              <w:rPr>
                <w:rFonts w:ascii="Times New Roman" w:hAnsi="Times New Roman" w:cs="Times New Roman"/>
                <w:sz w:val="20"/>
                <w:szCs w:val="20"/>
              </w:rPr>
              <w:t>Отразено.</w:t>
            </w:r>
          </w:p>
        </w:tc>
      </w:tr>
      <w:tr w:rsidR="005C282B" w:rsidRPr="00FC0C3A" w:rsidTr="0040462A">
        <w:trPr>
          <w:gridAfter w:val="1"/>
          <w:wAfter w:w="11" w:type="dxa"/>
        </w:trPr>
        <w:tc>
          <w:tcPr>
            <w:tcW w:w="449" w:type="dxa"/>
          </w:tcPr>
          <w:p w:rsidR="005C282B" w:rsidRPr="00FC0C3A" w:rsidRDefault="00D46A2E" w:rsidP="00B447A0">
            <w:pPr>
              <w:jc w:val="center"/>
              <w:rPr>
                <w:rFonts w:ascii="Times New Roman" w:hAnsi="Times New Roman" w:cs="Times New Roman"/>
                <w:b/>
                <w:sz w:val="20"/>
                <w:szCs w:val="20"/>
              </w:rPr>
            </w:pPr>
            <w:r w:rsidRPr="00FC0C3A">
              <w:rPr>
                <w:rFonts w:ascii="Times New Roman" w:hAnsi="Times New Roman" w:cs="Times New Roman"/>
                <w:b/>
                <w:sz w:val="20"/>
                <w:szCs w:val="20"/>
              </w:rPr>
              <w:lastRenderedPageBreak/>
              <w:t>18</w:t>
            </w:r>
          </w:p>
        </w:tc>
        <w:tc>
          <w:tcPr>
            <w:tcW w:w="1714" w:type="dxa"/>
          </w:tcPr>
          <w:p w:rsidR="005C282B" w:rsidRPr="00FC0C3A" w:rsidRDefault="005C282B" w:rsidP="00B447A0">
            <w:pPr>
              <w:rPr>
                <w:rFonts w:ascii="Times New Roman" w:hAnsi="Times New Roman"/>
                <w:b/>
                <w:sz w:val="20"/>
                <w:szCs w:val="20"/>
              </w:rPr>
            </w:pPr>
            <w:r w:rsidRPr="00FC0C3A">
              <w:rPr>
                <w:rFonts w:ascii="Times New Roman" w:hAnsi="Times New Roman"/>
                <w:b/>
                <w:sz w:val="20"/>
                <w:szCs w:val="20"/>
              </w:rPr>
              <w:t>МОСВ</w:t>
            </w:r>
          </w:p>
        </w:tc>
        <w:tc>
          <w:tcPr>
            <w:tcW w:w="7654" w:type="dxa"/>
          </w:tcPr>
          <w:p w:rsidR="005C282B" w:rsidRPr="00FC0C3A" w:rsidRDefault="005C282B" w:rsidP="005C282B">
            <w:pPr>
              <w:pStyle w:val="BodyText"/>
              <w:jc w:val="both"/>
              <w:rPr>
                <w:sz w:val="20"/>
                <w:szCs w:val="20"/>
                <w:lang w:val="bg-BG"/>
              </w:rPr>
            </w:pPr>
            <w:r w:rsidRPr="00FC0C3A">
              <w:rPr>
                <w:sz w:val="20"/>
                <w:szCs w:val="20"/>
                <w:lang w:val="bg-BG"/>
              </w:rPr>
              <w:t xml:space="preserve">За всички интервенции с планирани бенефициенти физически лица, които са допустими кандидати, ако притежават над 5 ха гори, предлагаме да се разгледа възможността за намаляване на площта. Мотивите ни са базирани на факта, че частните собственици, които претежават над 5 ха гора, са под 2% от всички собственици. Предлагаме изискването за площ да стане 1.5 ха. </w:t>
            </w:r>
          </w:p>
        </w:tc>
        <w:tc>
          <w:tcPr>
            <w:tcW w:w="1418" w:type="dxa"/>
          </w:tcPr>
          <w:p w:rsidR="005C282B" w:rsidRPr="00FC0C3A" w:rsidRDefault="0087726F" w:rsidP="00B447A0">
            <w:pPr>
              <w:rPr>
                <w:rFonts w:ascii="Times New Roman" w:hAnsi="Times New Roman" w:cs="Times New Roman"/>
                <w:b/>
                <w:bCs/>
                <w:sz w:val="20"/>
                <w:szCs w:val="20"/>
              </w:rPr>
            </w:pPr>
            <w:r w:rsidRPr="00FC0C3A">
              <w:rPr>
                <w:rFonts w:ascii="Times New Roman" w:hAnsi="Times New Roman" w:cs="Times New Roman"/>
                <w:b/>
                <w:bCs/>
                <w:sz w:val="20"/>
                <w:szCs w:val="20"/>
              </w:rPr>
              <w:t>Не се приема.</w:t>
            </w:r>
          </w:p>
        </w:tc>
        <w:tc>
          <w:tcPr>
            <w:tcW w:w="2605" w:type="dxa"/>
          </w:tcPr>
          <w:p w:rsidR="005C282B" w:rsidRPr="00FC0C3A" w:rsidRDefault="00D46A2E" w:rsidP="00D46A2E">
            <w:pPr>
              <w:rPr>
                <w:rFonts w:ascii="Times New Roman" w:hAnsi="Times New Roman" w:cs="Times New Roman"/>
                <w:sz w:val="20"/>
                <w:szCs w:val="20"/>
              </w:rPr>
            </w:pPr>
            <w:r w:rsidRPr="00FC0C3A">
              <w:rPr>
                <w:rFonts w:ascii="Times New Roman" w:hAnsi="Times New Roman" w:cs="Times New Roman"/>
                <w:sz w:val="20"/>
                <w:szCs w:val="20"/>
              </w:rPr>
              <w:t xml:space="preserve">При очаквани нива на подпомагане между 200 и 300 евро на ха, има риск от кандидатстване за подпомагане с проектни предложения на стойност под 1 000 евро, при които има риск, разходите за обслужване да са по-големи от разходите за плащане.При 2% от частните собственици на гори имаме около 20 000 потенциални кандидати. </w:t>
            </w:r>
          </w:p>
        </w:tc>
      </w:tr>
      <w:tr w:rsidR="00B447A0" w:rsidRPr="002954C9" w:rsidTr="0040462A">
        <w:trPr>
          <w:trHeight w:val="452"/>
        </w:trPr>
        <w:tc>
          <w:tcPr>
            <w:tcW w:w="449" w:type="dxa"/>
          </w:tcPr>
          <w:p w:rsidR="00B447A0" w:rsidRPr="002954C9" w:rsidRDefault="00B447A0" w:rsidP="00B447A0">
            <w:pPr>
              <w:jc w:val="center"/>
              <w:rPr>
                <w:rFonts w:ascii="Times New Roman" w:hAnsi="Times New Roman" w:cs="Times New Roman"/>
                <w:b/>
                <w:sz w:val="18"/>
                <w:szCs w:val="18"/>
              </w:rPr>
            </w:pPr>
          </w:p>
        </w:tc>
        <w:tc>
          <w:tcPr>
            <w:tcW w:w="13402" w:type="dxa"/>
            <w:gridSpan w:val="5"/>
          </w:tcPr>
          <w:p w:rsidR="00B447A0" w:rsidRDefault="00B447A0" w:rsidP="00B447A0">
            <w:pPr>
              <w:rPr>
                <w:rFonts w:ascii="Times New Roman" w:hAnsi="Times New Roman" w:cs="Times New Roman"/>
                <w:b/>
                <w:sz w:val="18"/>
                <w:szCs w:val="18"/>
              </w:rPr>
            </w:pPr>
            <w:r>
              <w:rPr>
                <w:rFonts w:ascii="Times New Roman" w:hAnsi="Times New Roman"/>
                <w:b/>
                <w:sz w:val="20"/>
                <w:szCs w:val="20"/>
              </w:rPr>
              <w:t xml:space="preserve"> </w:t>
            </w:r>
            <w:r w:rsidRPr="00653E81">
              <w:rPr>
                <w:rFonts w:ascii="Times New Roman" w:hAnsi="Times New Roman"/>
                <w:b/>
                <w:sz w:val="20"/>
                <w:szCs w:val="20"/>
              </w:rPr>
              <w:t xml:space="preserve">ПРОЕКТ НА ИНТЕРВЕНЦИЯ ЗА </w:t>
            </w:r>
            <w:r>
              <w:rPr>
                <w:rFonts w:ascii="Times New Roman" w:hAnsi="Times New Roman"/>
                <w:b/>
                <w:sz w:val="20"/>
                <w:szCs w:val="20"/>
              </w:rPr>
              <w:t>„</w:t>
            </w:r>
            <w:r w:rsidRPr="00027369">
              <w:rPr>
                <w:rFonts w:ascii="Times New Roman" w:hAnsi="Times New Roman"/>
                <w:b/>
                <w:sz w:val="20"/>
                <w:szCs w:val="20"/>
              </w:rPr>
              <w:t>ПЪРВИЧНА ПРЕРАБОТКА И МАРКЕТИНГ НА ДЪРВЕСИНА</w:t>
            </w:r>
            <w:r>
              <w:rPr>
                <w:rFonts w:ascii="Times New Roman" w:hAnsi="Times New Roman"/>
                <w:b/>
                <w:sz w:val="20"/>
                <w:szCs w:val="20"/>
              </w:rPr>
              <w:t>“</w:t>
            </w:r>
          </w:p>
        </w:tc>
      </w:tr>
      <w:tr w:rsidR="00B447A0" w:rsidRPr="002954C9" w:rsidTr="0040462A">
        <w:trPr>
          <w:gridAfter w:val="1"/>
          <w:wAfter w:w="11" w:type="dxa"/>
        </w:trPr>
        <w:tc>
          <w:tcPr>
            <w:tcW w:w="449" w:type="dxa"/>
          </w:tcPr>
          <w:p w:rsidR="00B447A0" w:rsidRPr="002954C9" w:rsidRDefault="00B447A0" w:rsidP="00B447A0">
            <w:pPr>
              <w:jc w:val="center"/>
              <w:rPr>
                <w:rFonts w:ascii="Times New Roman" w:hAnsi="Times New Roman" w:cs="Times New Roman"/>
                <w:b/>
                <w:sz w:val="18"/>
                <w:szCs w:val="18"/>
              </w:rPr>
            </w:pPr>
          </w:p>
        </w:tc>
        <w:tc>
          <w:tcPr>
            <w:tcW w:w="1714" w:type="dxa"/>
          </w:tcPr>
          <w:p w:rsidR="00B447A0" w:rsidRDefault="00B447A0" w:rsidP="00B447A0">
            <w:pPr>
              <w:rPr>
                <w:rFonts w:ascii="Times New Roman" w:hAnsi="Times New Roman"/>
                <w:b/>
                <w:sz w:val="20"/>
                <w:szCs w:val="20"/>
              </w:rPr>
            </w:pPr>
          </w:p>
        </w:tc>
        <w:tc>
          <w:tcPr>
            <w:tcW w:w="7654" w:type="dxa"/>
          </w:tcPr>
          <w:p w:rsidR="00B447A0" w:rsidRPr="0097717B" w:rsidRDefault="00B447A0" w:rsidP="00B447A0">
            <w:pPr>
              <w:pStyle w:val="ListParagraph"/>
              <w:ind w:left="142"/>
              <w:jc w:val="both"/>
              <w:rPr>
                <w:rFonts w:ascii="Times New Roman" w:hAnsi="Times New Roman" w:cs="Times New Roman"/>
                <w:sz w:val="18"/>
                <w:szCs w:val="18"/>
                <w:lang w:val="bg-BG"/>
              </w:rPr>
            </w:pPr>
          </w:p>
        </w:tc>
        <w:tc>
          <w:tcPr>
            <w:tcW w:w="1418" w:type="dxa"/>
          </w:tcPr>
          <w:p w:rsidR="00B447A0" w:rsidRDefault="00B447A0" w:rsidP="00B447A0">
            <w:pPr>
              <w:rPr>
                <w:rFonts w:ascii="Times New Roman" w:hAnsi="Times New Roman" w:cs="Times New Roman"/>
                <w:b/>
                <w:bCs/>
                <w:sz w:val="18"/>
                <w:szCs w:val="18"/>
              </w:rPr>
            </w:pPr>
          </w:p>
        </w:tc>
        <w:tc>
          <w:tcPr>
            <w:tcW w:w="2605" w:type="dxa"/>
          </w:tcPr>
          <w:p w:rsidR="00B447A0" w:rsidRDefault="00B447A0" w:rsidP="00B447A0">
            <w:pPr>
              <w:rPr>
                <w:rFonts w:ascii="Times New Roman" w:hAnsi="Times New Roman" w:cs="Times New Roman"/>
                <w:b/>
                <w:sz w:val="18"/>
                <w:szCs w:val="18"/>
              </w:rPr>
            </w:pPr>
          </w:p>
        </w:tc>
      </w:tr>
    </w:tbl>
    <w:p w:rsidR="00D14E2C" w:rsidRPr="00D14E2C" w:rsidRDefault="00D14E2C" w:rsidP="00D14E2C">
      <w:pPr>
        <w:rPr>
          <w:lang w:val="ru-RU"/>
        </w:rPr>
      </w:pPr>
    </w:p>
    <w:p w:rsidR="00D14E2C" w:rsidRDefault="00D14E2C" w:rsidP="00D14E2C">
      <w:pPr>
        <w:rPr>
          <w:lang w:val="ru-RU"/>
        </w:rPr>
      </w:pPr>
    </w:p>
    <w:p w:rsidR="00BC54C6" w:rsidRPr="00D14E2C" w:rsidRDefault="00D14E2C" w:rsidP="00D14E2C">
      <w:pPr>
        <w:tabs>
          <w:tab w:val="left" w:pos="5407"/>
        </w:tabs>
        <w:rPr>
          <w:lang w:val="ru-RU"/>
        </w:rPr>
      </w:pPr>
      <w:r>
        <w:rPr>
          <w:lang w:val="ru-RU"/>
        </w:rPr>
        <w:tab/>
      </w:r>
    </w:p>
    <w:sectPr w:rsidR="00BC54C6" w:rsidRPr="00D14E2C" w:rsidSect="00F719C3">
      <w:footerReference w:type="default" r:id="rId10"/>
      <w:pgSz w:w="15840" w:h="12240" w:orient="landscape"/>
      <w:pgMar w:top="1350" w:right="1417" w:bottom="1440" w:left="1417" w:header="708" w:footer="708"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1E8" w:rsidRDefault="00DA51E8" w:rsidP="00B23128">
      <w:pPr>
        <w:spacing w:after="0" w:line="240" w:lineRule="auto"/>
      </w:pPr>
      <w:r>
        <w:separator/>
      </w:r>
    </w:p>
  </w:endnote>
  <w:endnote w:type="continuationSeparator" w:id="0">
    <w:p w:rsidR="00DA51E8" w:rsidRDefault="00DA51E8" w:rsidP="00B23128">
      <w:pPr>
        <w:spacing w:after="0" w:line="240" w:lineRule="auto"/>
      </w:pPr>
      <w:r>
        <w:continuationSeparator/>
      </w:r>
    </w:p>
  </w:endnote>
  <w:endnote w:type="continuationNotice" w:id="1">
    <w:p w:rsidR="00DA51E8" w:rsidRDefault="00DA5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 New Roman&quot;,&quot;serif&quot;">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0867922"/>
      <w:docPartObj>
        <w:docPartGallery w:val="Page Numbers (Bottom of Page)"/>
        <w:docPartUnique/>
      </w:docPartObj>
    </w:sdtPr>
    <w:sdtEndPr>
      <w:rPr>
        <w:noProof/>
      </w:rPr>
    </w:sdtEndPr>
    <w:sdtContent>
      <w:p w:rsidR="00004402" w:rsidRDefault="00004402">
        <w:pPr>
          <w:pStyle w:val="Footer"/>
          <w:jc w:val="right"/>
        </w:pPr>
        <w:r>
          <w:fldChar w:fldCharType="begin"/>
        </w:r>
        <w:r>
          <w:instrText xml:space="preserve"> PAGE   \* MERGEFORMAT </w:instrText>
        </w:r>
        <w:r>
          <w:fldChar w:fldCharType="separate"/>
        </w:r>
        <w:r w:rsidR="00294D93">
          <w:rPr>
            <w:noProof/>
          </w:rPr>
          <w:t>5</w:t>
        </w:r>
        <w:r>
          <w:rPr>
            <w:noProof/>
          </w:rPr>
          <w:fldChar w:fldCharType="end"/>
        </w:r>
      </w:p>
    </w:sdtContent>
  </w:sdt>
  <w:p w:rsidR="00004402" w:rsidRDefault="0000440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1E8" w:rsidRDefault="00DA51E8" w:rsidP="00B23128">
      <w:pPr>
        <w:spacing w:after="0" w:line="240" w:lineRule="auto"/>
      </w:pPr>
      <w:r>
        <w:separator/>
      </w:r>
    </w:p>
  </w:footnote>
  <w:footnote w:type="continuationSeparator" w:id="0">
    <w:p w:rsidR="00DA51E8" w:rsidRDefault="00DA51E8" w:rsidP="00B23128">
      <w:pPr>
        <w:spacing w:after="0" w:line="240" w:lineRule="auto"/>
      </w:pPr>
      <w:r>
        <w:continuationSeparator/>
      </w:r>
    </w:p>
  </w:footnote>
  <w:footnote w:type="continuationNotice" w:id="1">
    <w:p w:rsidR="00DA51E8" w:rsidRDefault="00DA51E8">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11.4pt" o:bullet="t">
        <v:imagedata r:id="rId1" o:title="clip_image001"/>
      </v:shape>
    </w:pict>
  </w:numPicBullet>
  <w:abstractNum w:abstractNumId="0" w15:restartNumberingAfterBreak="0">
    <w:nsid w:val="00462939"/>
    <w:multiLevelType w:val="hybridMultilevel"/>
    <w:tmpl w:val="76BCA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B774B"/>
    <w:multiLevelType w:val="hybridMultilevel"/>
    <w:tmpl w:val="A50C57FC"/>
    <w:lvl w:ilvl="0" w:tplc="BC4C4C72">
      <w:start w:val="1"/>
      <w:numFmt w:val="bullet"/>
      <w:lvlText w:val=""/>
      <w:lvlJc w:val="left"/>
      <w:pPr>
        <w:ind w:left="720" w:hanging="360"/>
      </w:pPr>
      <w:rPr>
        <w:rFonts w:ascii="Symbol" w:hAnsi="Symbol" w:hint="default"/>
      </w:rPr>
    </w:lvl>
    <w:lvl w:ilvl="1" w:tplc="0DEA32CA">
      <w:start w:val="1"/>
      <w:numFmt w:val="bullet"/>
      <w:lvlText w:val="o"/>
      <w:lvlJc w:val="left"/>
      <w:pPr>
        <w:ind w:left="1440" w:hanging="360"/>
      </w:pPr>
      <w:rPr>
        <w:rFonts w:ascii="Courier New" w:hAnsi="Courier New" w:hint="default"/>
      </w:rPr>
    </w:lvl>
    <w:lvl w:ilvl="2" w:tplc="D2082C26">
      <w:start w:val="1"/>
      <w:numFmt w:val="bullet"/>
      <w:lvlText w:val=""/>
      <w:lvlJc w:val="left"/>
      <w:pPr>
        <w:ind w:left="2160" w:hanging="360"/>
      </w:pPr>
      <w:rPr>
        <w:rFonts w:ascii="Wingdings" w:hAnsi="Wingdings" w:hint="default"/>
      </w:rPr>
    </w:lvl>
    <w:lvl w:ilvl="3" w:tplc="01A0D31A">
      <w:start w:val="1"/>
      <w:numFmt w:val="bullet"/>
      <w:lvlText w:val=""/>
      <w:lvlJc w:val="left"/>
      <w:pPr>
        <w:ind w:left="2880" w:hanging="360"/>
      </w:pPr>
      <w:rPr>
        <w:rFonts w:ascii="Symbol" w:hAnsi="Symbol" w:hint="default"/>
      </w:rPr>
    </w:lvl>
    <w:lvl w:ilvl="4" w:tplc="20E40F62">
      <w:start w:val="1"/>
      <w:numFmt w:val="bullet"/>
      <w:lvlText w:val="o"/>
      <w:lvlJc w:val="left"/>
      <w:pPr>
        <w:ind w:left="3600" w:hanging="360"/>
      </w:pPr>
      <w:rPr>
        <w:rFonts w:ascii="Courier New" w:hAnsi="Courier New" w:hint="default"/>
      </w:rPr>
    </w:lvl>
    <w:lvl w:ilvl="5" w:tplc="98FEB418">
      <w:start w:val="1"/>
      <w:numFmt w:val="bullet"/>
      <w:lvlText w:val=""/>
      <w:lvlJc w:val="left"/>
      <w:pPr>
        <w:ind w:left="4320" w:hanging="360"/>
      </w:pPr>
      <w:rPr>
        <w:rFonts w:ascii="Wingdings" w:hAnsi="Wingdings" w:hint="default"/>
      </w:rPr>
    </w:lvl>
    <w:lvl w:ilvl="6" w:tplc="7AD853CC">
      <w:start w:val="1"/>
      <w:numFmt w:val="bullet"/>
      <w:lvlText w:val=""/>
      <w:lvlJc w:val="left"/>
      <w:pPr>
        <w:ind w:left="5040" w:hanging="360"/>
      </w:pPr>
      <w:rPr>
        <w:rFonts w:ascii="Symbol" w:hAnsi="Symbol" w:hint="default"/>
      </w:rPr>
    </w:lvl>
    <w:lvl w:ilvl="7" w:tplc="254ADB32">
      <w:start w:val="1"/>
      <w:numFmt w:val="bullet"/>
      <w:lvlText w:val="o"/>
      <w:lvlJc w:val="left"/>
      <w:pPr>
        <w:ind w:left="5760" w:hanging="360"/>
      </w:pPr>
      <w:rPr>
        <w:rFonts w:ascii="Courier New" w:hAnsi="Courier New" w:hint="default"/>
      </w:rPr>
    </w:lvl>
    <w:lvl w:ilvl="8" w:tplc="85B4F350">
      <w:start w:val="1"/>
      <w:numFmt w:val="bullet"/>
      <w:lvlText w:val=""/>
      <w:lvlJc w:val="left"/>
      <w:pPr>
        <w:ind w:left="6480" w:hanging="360"/>
      </w:pPr>
      <w:rPr>
        <w:rFonts w:ascii="Wingdings" w:hAnsi="Wingdings" w:hint="default"/>
      </w:rPr>
    </w:lvl>
  </w:abstractNum>
  <w:abstractNum w:abstractNumId="2" w15:restartNumberingAfterBreak="0">
    <w:nsid w:val="07D05C9E"/>
    <w:multiLevelType w:val="hybridMultilevel"/>
    <w:tmpl w:val="B70CF846"/>
    <w:lvl w:ilvl="0" w:tplc="4F66621A">
      <w:start w:val="1"/>
      <w:numFmt w:val="bullet"/>
      <w:lvlText w:val=""/>
      <w:lvlJc w:val="left"/>
      <w:pPr>
        <w:ind w:left="720" w:hanging="360"/>
      </w:pPr>
      <w:rPr>
        <w:rFonts w:ascii="Symbol" w:hAnsi="Symbol" w:hint="default"/>
      </w:rPr>
    </w:lvl>
    <w:lvl w:ilvl="1" w:tplc="12580A50">
      <w:start w:val="1"/>
      <w:numFmt w:val="bullet"/>
      <w:lvlText w:val="o"/>
      <w:lvlJc w:val="left"/>
      <w:pPr>
        <w:ind w:left="1440" w:hanging="360"/>
      </w:pPr>
      <w:rPr>
        <w:rFonts w:ascii="Courier New" w:hAnsi="Courier New" w:hint="default"/>
      </w:rPr>
    </w:lvl>
    <w:lvl w:ilvl="2" w:tplc="FD728802">
      <w:start w:val="1"/>
      <w:numFmt w:val="bullet"/>
      <w:lvlText w:val=""/>
      <w:lvlJc w:val="left"/>
      <w:pPr>
        <w:ind w:left="2160" w:hanging="360"/>
      </w:pPr>
      <w:rPr>
        <w:rFonts w:ascii="Wingdings" w:hAnsi="Wingdings" w:hint="default"/>
      </w:rPr>
    </w:lvl>
    <w:lvl w:ilvl="3" w:tplc="41583926">
      <w:start w:val="1"/>
      <w:numFmt w:val="bullet"/>
      <w:lvlText w:val=""/>
      <w:lvlJc w:val="left"/>
      <w:pPr>
        <w:ind w:left="2880" w:hanging="360"/>
      </w:pPr>
      <w:rPr>
        <w:rFonts w:ascii="Symbol" w:hAnsi="Symbol" w:hint="default"/>
      </w:rPr>
    </w:lvl>
    <w:lvl w:ilvl="4" w:tplc="E7A2D882">
      <w:start w:val="1"/>
      <w:numFmt w:val="bullet"/>
      <w:lvlText w:val="o"/>
      <w:lvlJc w:val="left"/>
      <w:pPr>
        <w:ind w:left="3600" w:hanging="360"/>
      </w:pPr>
      <w:rPr>
        <w:rFonts w:ascii="Courier New" w:hAnsi="Courier New" w:hint="default"/>
      </w:rPr>
    </w:lvl>
    <w:lvl w:ilvl="5" w:tplc="711A8550">
      <w:start w:val="1"/>
      <w:numFmt w:val="bullet"/>
      <w:lvlText w:val=""/>
      <w:lvlJc w:val="left"/>
      <w:pPr>
        <w:ind w:left="4320" w:hanging="360"/>
      </w:pPr>
      <w:rPr>
        <w:rFonts w:ascii="Wingdings" w:hAnsi="Wingdings" w:hint="default"/>
      </w:rPr>
    </w:lvl>
    <w:lvl w:ilvl="6" w:tplc="E8722464">
      <w:start w:val="1"/>
      <w:numFmt w:val="bullet"/>
      <w:lvlText w:val=""/>
      <w:lvlJc w:val="left"/>
      <w:pPr>
        <w:ind w:left="5040" w:hanging="360"/>
      </w:pPr>
      <w:rPr>
        <w:rFonts w:ascii="Symbol" w:hAnsi="Symbol" w:hint="default"/>
      </w:rPr>
    </w:lvl>
    <w:lvl w:ilvl="7" w:tplc="9B0832F8">
      <w:start w:val="1"/>
      <w:numFmt w:val="bullet"/>
      <w:lvlText w:val="o"/>
      <w:lvlJc w:val="left"/>
      <w:pPr>
        <w:ind w:left="5760" w:hanging="360"/>
      </w:pPr>
      <w:rPr>
        <w:rFonts w:ascii="Courier New" w:hAnsi="Courier New" w:hint="default"/>
      </w:rPr>
    </w:lvl>
    <w:lvl w:ilvl="8" w:tplc="A0B4C5B8">
      <w:start w:val="1"/>
      <w:numFmt w:val="bullet"/>
      <w:lvlText w:val=""/>
      <w:lvlJc w:val="left"/>
      <w:pPr>
        <w:ind w:left="6480" w:hanging="360"/>
      </w:pPr>
      <w:rPr>
        <w:rFonts w:ascii="Wingdings" w:hAnsi="Wingdings" w:hint="default"/>
      </w:rPr>
    </w:lvl>
  </w:abstractNum>
  <w:abstractNum w:abstractNumId="3" w15:restartNumberingAfterBreak="0">
    <w:nsid w:val="0C747CA4"/>
    <w:multiLevelType w:val="hybridMultilevel"/>
    <w:tmpl w:val="C9BCE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9D6066"/>
    <w:multiLevelType w:val="hybridMultilevel"/>
    <w:tmpl w:val="D5DA8ED0"/>
    <w:lvl w:ilvl="0" w:tplc="04090019">
      <w:start w:val="1"/>
      <w:numFmt w:val="lowerLetter"/>
      <w:lvlText w:val="%1."/>
      <w:lvlJc w:val="left"/>
      <w:pPr>
        <w:ind w:left="-273" w:hanging="360"/>
      </w:p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5" w15:restartNumberingAfterBreak="0">
    <w:nsid w:val="1E7A5B47"/>
    <w:multiLevelType w:val="hybridMultilevel"/>
    <w:tmpl w:val="DEAE63C8"/>
    <w:lvl w:ilvl="0" w:tplc="78D617F4">
      <w:start w:val="1"/>
      <w:numFmt w:val="bullet"/>
      <w:lvlText w:val="-"/>
      <w:lvlJc w:val="left"/>
      <w:pPr>
        <w:ind w:left="720" w:hanging="360"/>
      </w:pPr>
      <w:rPr>
        <w:rFonts w:ascii="&quot;Times New Roman&quot;,&quot;serif&quot;" w:hAnsi="&quot;Times New Roman&quot;,&quot;serif&quot;" w:hint="default"/>
      </w:rPr>
    </w:lvl>
    <w:lvl w:ilvl="1" w:tplc="2AAC8696">
      <w:start w:val="1"/>
      <w:numFmt w:val="bullet"/>
      <w:lvlText w:val="o"/>
      <w:lvlJc w:val="left"/>
      <w:pPr>
        <w:ind w:left="1440" w:hanging="360"/>
      </w:pPr>
      <w:rPr>
        <w:rFonts w:ascii="Courier New" w:hAnsi="Courier New" w:hint="default"/>
      </w:rPr>
    </w:lvl>
    <w:lvl w:ilvl="2" w:tplc="A5F8CCA6">
      <w:start w:val="1"/>
      <w:numFmt w:val="bullet"/>
      <w:lvlText w:val=""/>
      <w:lvlJc w:val="left"/>
      <w:pPr>
        <w:ind w:left="2160" w:hanging="360"/>
      </w:pPr>
      <w:rPr>
        <w:rFonts w:ascii="Wingdings" w:hAnsi="Wingdings" w:hint="default"/>
      </w:rPr>
    </w:lvl>
    <w:lvl w:ilvl="3" w:tplc="B068F386">
      <w:start w:val="1"/>
      <w:numFmt w:val="bullet"/>
      <w:lvlText w:val=""/>
      <w:lvlJc w:val="left"/>
      <w:pPr>
        <w:ind w:left="2880" w:hanging="360"/>
      </w:pPr>
      <w:rPr>
        <w:rFonts w:ascii="Symbol" w:hAnsi="Symbol" w:hint="default"/>
      </w:rPr>
    </w:lvl>
    <w:lvl w:ilvl="4" w:tplc="18B2E0E4">
      <w:start w:val="1"/>
      <w:numFmt w:val="bullet"/>
      <w:lvlText w:val="o"/>
      <w:lvlJc w:val="left"/>
      <w:pPr>
        <w:ind w:left="3600" w:hanging="360"/>
      </w:pPr>
      <w:rPr>
        <w:rFonts w:ascii="Courier New" w:hAnsi="Courier New" w:hint="default"/>
      </w:rPr>
    </w:lvl>
    <w:lvl w:ilvl="5" w:tplc="4CBE6C66">
      <w:start w:val="1"/>
      <w:numFmt w:val="bullet"/>
      <w:lvlText w:val=""/>
      <w:lvlJc w:val="left"/>
      <w:pPr>
        <w:ind w:left="4320" w:hanging="360"/>
      </w:pPr>
      <w:rPr>
        <w:rFonts w:ascii="Wingdings" w:hAnsi="Wingdings" w:hint="default"/>
      </w:rPr>
    </w:lvl>
    <w:lvl w:ilvl="6" w:tplc="E7789796">
      <w:start w:val="1"/>
      <w:numFmt w:val="bullet"/>
      <w:lvlText w:val=""/>
      <w:lvlJc w:val="left"/>
      <w:pPr>
        <w:ind w:left="5040" w:hanging="360"/>
      </w:pPr>
      <w:rPr>
        <w:rFonts w:ascii="Symbol" w:hAnsi="Symbol" w:hint="default"/>
      </w:rPr>
    </w:lvl>
    <w:lvl w:ilvl="7" w:tplc="BBC2A0EE">
      <w:start w:val="1"/>
      <w:numFmt w:val="bullet"/>
      <w:lvlText w:val="o"/>
      <w:lvlJc w:val="left"/>
      <w:pPr>
        <w:ind w:left="5760" w:hanging="360"/>
      </w:pPr>
      <w:rPr>
        <w:rFonts w:ascii="Courier New" w:hAnsi="Courier New" w:hint="default"/>
      </w:rPr>
    </w:lvl>
    <w:lvl w:ilvl="8" w:tplc="38B29526">
      <w:start w:val="1"/>
      <w:numFmt w:val="bullet"/>
      <w:lvlText w:val=""/>
      <w:lvlJc w:val="left"/>
      <w:pPr>
        <w:ind w:left="6480" w:hanging="360"/>
      </w:pPr>
      <w:rPr>
        <w:rFonts w:ascii="Wingdings" w:hAnsi="Wingdings" w:hint="default"/>
      </w:rPr>
    </w:lvl>
  </w:abstractNum>
  <w:abstractNum w:abstractNumId="6" w15:restartNumberingAfterBreak="0">
    <w:nsid w:val="21A6153C"/>
    <w:multiLevelType w:val="hybridMultilevel"/>
    <w:tmpl w:val="D99C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746BF"/>
    <w:multiLevelType w:val="hybridMultilevel"/>
    <w:tmpl w:val="BEE27E2E"/>
    <w:lvl w:ilvl="0" w:tplc="1A408CBA">
      <w:start w:val="3"/>
      <w:numFmt w:val="decimal"/>
      <w:lvlText w:val="%1."/>
      <w:lvlJc w:val="left"/>
      <w:pPr>
        <w:ind w:left="720" w:hanging="360"/>
      </w:pPr>
    </w:lvl>
    <w:lvl w:ilvl="1" w:tplc="5000A4B4">
      <w:start w:val="1"/>
      <w:numFmt w:val="lowerLetter"/>
      <w:lvlText w:val="%2."/>
      <w:lvlJc w:val="left"/>
      <w:pPr>
        <w:ind w:left="1440" w:hanging="360"/>
      </w:pPr>
    </w:lvl>
    <w:lvl w:ilvl="2" w:tplc="3222B590">
      <w:start w:val="1"/>
      <w:numFmt w:val="lowerRoman"/>
      <w:lvlText w:val="%3."/>
      <w:lvlJc w:val="right"/>
      <w:pPr>
        <w:ind w:left="2160" w:hanging="180"/>
      </w:pPr>
    </w:lvl>
    <w:lvl w:ilvl="3" w:tplc="DD4C5880">
      <w:start w:val="1"/>
      <w:numFmt w:val="decimal"/>
      <w:lvlText w:val="%4."/>
      <w:lvlJc w:val="left"/>
      <w:pPr>
        <w:ind w:left="2880" w:hanging="360"/>
      </w:pPr>
    </w:lvl>
    <w:lvl w:ilvl="4" w:tplc="A4086A50">
      <w:start w:val="1"/>
      <w:numFmt w:val="lowerLetter"/>
      <w:lvlText w:val="%5."/>
      <w:lvlJc w:val="left"/>
      <w:pPr>
        <w:ind w:left="3600" w:hanging="360"/>
      </w:pPr>
    </w:lvl>
    <w:lvl w:ilvl="5" w:tplc="0BC278A0">
      <w:start w:val="1"/>
      <w:numFmt w:val="lowerRoman"/>
      <w:lvlText w:val="%6."/>
      <w:lvlJc w:val="right"/>
      <w:pPr>
        <w:ind w:left="4320" w:hanging="180"/>
      </w:pPr>
    </w:lvl>
    <w:lvl w:ilvl="6" w:tplc="1AE08C54">
      <w:start w:val="1"/>
      <w:numFmt w:val="decimal"/>
      <w:lvlText w:val="%7."/>
      <w:lvlJc w:val="left"/>
      <w:pPr>
        <w:ind w:left="5040" w:hanging="360"/>
      </w:pPr>
    </w:lvl>
    <w:lvl w:ilvl="7" w:tplc="DDE64BBA">
      <w:start w:val="1"/>
      <w:numFmt w:val="lowerLetter"/>
      <w:lvlText w:val="%8."/>
      <w:lvlJc w:val="left"/>
      <w:pPr>
        <w:ind w:left="5760" w:hanging="360"/>
      </w:pPr>
    </w:lvl>
    <w:lvl w:ilvl="8" w:tplc="74347E72">
      <w:start w:val="1"/>
      <w:numFmt w:val="lowerRoman"/>
      <w:lvlText w:val="%9."/>
      <w:lvlJc w:val="right"/>
      <w:pPr>
        <w:ind w:left="6480" w:hanging="180"/>
      </w:pPr>
    </w:lvl>
  </w:abstractNum>
  <w:abstractNum w:abstractNumId="8" w15:restartNumberingAfterBreak="0">
    <w:nsid w:val="2CD35265"/>
    <w:multiLevelType w:val="hybridMultilevel"/>
    <w:tmpl w:val="7AA0A9E4"/>
    <w:lvl w:ilvl="0" w:tplc="02FAA8FE">
      <w:start w:val="1"/>
      <w:numFmt w:val="decimal"/>
      <w:lvlText w:val="%1."/>
      <w:lvlJc w:val="left"/>
      <w:pPr>
        <w:ind w:left="720" w:hanging="360"/>
      </w:pPr>
    </w:lvl>
    <w:lvl w:ilvl="1" w:tplc="B3F40DD4">
      <w:start w:val="1"/>
      <w:numFmt w:val="lowerLetter"/>
      <w:lvlText w:val="%2."/>
      <w:lvlJc w:val="left"/>
      <w:pPr>
        <w:ind w:left="1440" w:hanging="360"/>
      </w:pPr>
    </w:lvl>
    <w:lvl w:ilvl="2" w:tplc="E9CE0216">
      <w:start w:val="1"/>
      <w:numFmt w:val="lowerRoman"/>
      <w:lvlText w:val="%3."/>
      <w:lvlJc w:val="right"/>
      <w:pPr>
        <w:ind w:left="2160" w:hanging="180"/>
      </w:pPr>
    </w:lvl>
    <w:lvl w:ilvl="3" w:tplc="84F8A362">
      <w:start w:val="1"/>
      <w:numFmt w:val="decimal"/>
      <w:lvlText w:val="%4."/>
      <w:lvlJc w:val="left"/>
      <w:pPr>
        <w:ind w:left="2880" w:hanging="360"/>
      </w:pPr>
    </w:lvl>
    <w:lvl w:ilvl="4" w:tplc="7C60ED3A">
      <w:start w:val="1"/>
      <w:numFmt w:val="lowerLetter"/>
      <w:lvlText w:val="%5."/>
      <w:lvlJc w:val="left"/>
      <w:pPr>
        <w:ind w:left="3600" w:hanging="360"/>
      </w:pPr>
    </w:lvl>
    <w:lvl w:ilvl="5" w:tplc="78E8EA00">
      <w:start w:val="1"/>
      <w:numFmt w:val="lowerRoman"/>
      <w:lvlText w:val="%6."/>
      <w:lvlJc w:val="right"/>
      <w:pPr>
        <w:ind w:left="4320" w:hanging="180"/>
      </w:pPr>
    </w:lvl>
    <w:lvl w:ilvl="6" w:tplc="83AE2374">
      <w:start w:val="1"/>
      <w:numFmt w:val="decimal"/>
      <w:lvlText w:val="%7."/>
      <w:lvlJc w:val="left"/>
      <w:pPr>
        <w:ind w:left="5040" w:hanging="360"/>
      </w:pPr>
    </w:lvl>
    <w:lvl w:ilvl="7" w:tplc="71B6E02E">
      <w:start w:val="1"/>
      <w:numFmt w:val="lowerLetter"/>
      <w:lvlText w:val="%8."/>
      <w:lvlJc w:val="left"/>
      <w:pPr>
        <w:ind w:left="5760" w:hanging="360"/>
      </w:pPr>
    </w:lvl>
    <w:lvl w:ilvl="8" w:tplc="FC784EDC">
      <w:start w:val="1"/>
      <w:numFmt w:val="lowerRoman"/>
      <w:lvlText w:val="%9."/>
      <w:lvlJc w:val="right"/>
      <w:pPr>
        <w:ind w:left="6480" w:hanging="180"/>
      </w:pPr>
    </w:lvl>
  </w:abstractNum>
  <w:abstractNum w:abstractNumId="9" w15:restartNumberingAfterBreak="0">
    <w:nsid w:val="2DD50931"/>
    <w:multiLevelType w:val="hybridMultilevel"/>
    <w:tmpl w:val="39ACEF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E7B4EDB"/>
    <w:multiLevelType w:val="hybridMultilevel"/>
    <w:tmpl w:val="E4C85042"/>
    <w:lvl w:ilvl="0" w:tplc="5008A036">
      <w:start w:val="8"/>
      <w:numFmt w:val="decimal"/>
      <w:lvlText w:val="%1."/>
      <w:lvlJc w:val="left"/>
      <w:pPr>
        <w:ind w:left="720" w:hanging="360"/>
      </w:pPr>
    </w:lvl>
    <w:lvl w:ilvl="1" w:tplc="D4F2E734">
      <w:start w:val="1"/>
      <w:numFmt w:val="lowerLetter"/>
      <w:lvlText w:val="%2."/>
      <w:lvlJc w:val="left"/>
      <w:pPr>
        <w:ind w:left="1440" w:hanging="360"/>
      </w:pPr>
    </w:lvl>
    <w:lvl w:ilvl="2" w:tplc="329AC850">
      <w:start w:val="1"/>
      <w:numFmt w:val="lowerRoman"/>
      <w:lvlText w:val="%3."/>
      <w:lvlJc w:val="right"/>
      <w:pPr>
        <w:ind w:left="2160" w:hanging="180"/>
      </w:pPr>
    </w:lvl>
    <w:lvl w:ilvl="3" w:tplc="351003A8">
      <w:start w:val="1"/>
      <w:numFmt w:val="decimal"/>
      <w:lvlText w:val="%4."/>
      <w:lvlJc w:val="left"/>
      <w:pPr>
        <w:ind w:left="2880" w:hanging="360"/>
      </w:pPr>
    </w:lvl>
    <w:lvl w:ilvl="4" w:tplc="BA6EA08C">
      <w:start w:val="1"/>
      <w:numFmt w:val="lowerLetter"/>
      <w:lvlText w:val="%5."/>
      <w:lvlJc w:val="left"/>
      <w:pPr>
        <w:ind w:left="3600" w:hanging="360"/>
      </w:pPr>
    </w:lvl>
    <w:lvl w:ilvl="5" w:tplc="C16A7614">
      <w:start w:val="1"/>
      <w:numFmt w:val="lowerRoman"/>
      <w:lvlText w:val="%6."/>
      <w:lvlJc w:val="right"/>
      <w:pPr>
        <w:ind w:left="4320" w:hanging="180"/>
      </w:pPr>
    </w:lvl>
    <w:lvl w:ilvl="6" w:tplc="81867BE4">
      <w:start w:val="1"/>
      <w:numFmt w:val="decimal"/>
      <w:lvlText w:val="%7."/>
      <w:lvlJc w:val="left"/>
      <w:pPr>
        <w:ind w:left="5040" w:hanging="360"/>
      </w:pPr>
    </w:lvl>
    <w:lvl w:ilvl="7" w:tplc="6AF83872">
      <w:start w:val="1"/>
      <w:numFmt w:val="lowerLetter"/>
      <w:lvlText w:val="%8."/>
      <w:lvlJc w:val="left"/>
      <w:pPr>
        <w:ind w:left="5760" w:hanging="360"/>
      </w:pPr>
    </w:lvl>
    <w:lvl w:ilvl="8" w:tplc="C2222D02">
      <w:start w:val="1"/>
      <w:numFmt w:val="lowerRoman"/>
      <w:lvlText w:val="%9."/>
      <w:lvlJc w:val="right"/>
      <w:pPr>
        <w:ind w:left="6480" w:hanging="180"/>
      </w:pPr>
    </w:lvl>
  </w:abstractNum>
  <w:abstractNum w:abstractNumId="11" w15:restartNumberingAfterBreak="0">
    <w:nsid w:val="300602C2"/>
    <w:multiLevelType w:val="hybridMultilevel"/>
    <w:tmpl w:val="07546580"/>
    <w:lvl w:ilvl="0" w:tplc="389AEAAA">
      <w:start w:val="7"/>
      <w:numFmt w:val="decimal"/>
      <w:lvlText w:val="%1."/>
      <w:lvlJc w:val="left"/>
      <w:pPr>
        <w:ind w:left="720" w:hanging="360"/>
      </w:pPr>
    </w:lvl>
    <w:lvl w:ilvl="1" w:tplc="01545A6C">
      <w:start w:val="1"/>
      <w:numFmt w:val="lowerLetter"/>
      <w:lvlText w:val="%2."/>
      <w:lvlJc w:val="left"/>
      <w:pPr>
        <w:ind w:left="1440" w:hanging="360"/>
      </w:pPr>
    </w:lvl>
    <w:lvl w:ilvl="2" w:tplc="3DF68570">
      <w:start w:val="1"/>
      <w:numFmt w:val="lowerRoman"/>
      <w:lvlText w:val="%3."/>
      <w:lvlJc w:val="right"/>
      <w:pPr>
        <w:ind w:left="2160" w:hanging="180"/>
      </w:pPr>
    </w:lvl>
    <w:lvl w:ilvl="3" w:tplc="8EBAF590">
      <w:start w:val="1"/>
      <w:numFmt w:val="decimal"/>
      <w:lvlText w:val="%4."/>
      <w:lvlJc w:val="left"/>
      <w:pPr>
        <w:ind w:left="2880" w:hanging="360"/>
      </w:pPr>
    </w:lvl>
    <w:lvl w:ilvl="4" w:tplc="2CD2C3EE">
      <w:start w:val="1"/>
      <w:numFmt w:val="lowerLetter"/>
      <w:lvlText w:val="%5."/>
      <w:lvlJc w:val="left"/>
      <w:pPr>
        <w:ind w:left="3600" w:hanging="360"/>
      </w:pPr>
    </w:lvl>
    <w:lvl w:ilvl="5" w:tplc="F72634F2">
      <w:start w:val="1"/>
      <w:numFmt w:val="lowerRoman"/>
      <w:lvlText w:val="%6."/>
      <w:lvlJc w:val="right"/>
      <w:pPr>
        <w:ind w:left="4320" w:hanging="180"/>
      </w:pPr>
    </w:lvl>
    <w:lvl w:ilvl="6" w:tplc="B09CF7E6">
      <w:start w:val="1"/>
      <w:numFmt w:val="decimal"/>
      <w:lvlText w:val="%7."/>
      <w:lvlJc w:val="left"/>
      <w:pPr>
        <w:ind w:left="5040" w:hanging="360"/>
      </w:pPr>
    </w:lvl>
    <w:lvl w:ilvl="7" w:tplc="BCB289AE">
      <w:start w:val="1"/>
      <w:numFmt w:val="lowerLetter"/>
      <w:lvlText w:val="%8."/>
      <w:lvlJc w:val="left"/>
      <w:pPr>
        <w:ind w:left="5760" w:hanging="360"/>
      </w:pPr>
    </w:lvl>
    <w:lvl w:ilvl="8" w:tplc="5DD07100">
      <w:start w:val="1"/>
      <w:numFmt w:val="lowerRoman"/>
      <w:lvlText w:val="%9."/>
      <w:lvlJc w:val="right"/>
      <w:pPr>
        <w:ind w:left="6480" w:hanging="180"/>
      </w:pPr>
    </w:lvl>
  </w:abstractNum>
  <w:abstractNum w:abstractNumId="12" w15:restartNumberingAfterBreak="0">
    <w:nsid w:val="32E53533"/>
    <w:multiLevelType w:val="hybridMultilevel"/>
    <w:tmpl w:val="5A24B49A"/>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6714C80"/>
    <w:multiLevelType w:val="hybridMultilevel"/>
    <w:tmpl w:val="24563952"/>
    <w:lvl w:ilvl="0" w:tplc="5D28413C">
      <w:start w:val="5"/>
      <w:numFmt w:val="decimal"/>
      <w:lvlText w:val="%1."/>
      <w:lvlJc w:val="left"/>
      <w:pPr>
        <w:ind w:left="720" w:hanging="360"/>
      </w:pPr>
    </w:lvl>
    <w:lvl w:ilvl="1" w:tplc="FC0619D6">
      <w:start w:val="1"/>
      <w:numFmt w:val="lowerLetter"/>
      <w:lvlText w:val="%2."/>
      <w:lvlJc w:val="left"/>
      <w:pPr>
        <w:ind w:left="1440" w:hanging="360"/>
      </w:pPr>
    </w:lvl>
    <w:lvl w:ilvl="2" w:tplc="8820B084">
      <w:start w:val="1"/>
      <w:numFmt w:val="lowerRoman"/>
      <w:lvlText w:val="%3."/>
      <w:lvlJc w:val="right"/>
      <w:pPr>
        <w:ind w:left="2160" w:hanging="180"/>
      </w:pPr>
    </w:lvl>
    <w:lvl w:ilvl="3" w:tplc="619C186C">
      <w:start w:val="1"/>
      <w:numFmt w:val="decimal"/>
      <w:lvlText w:val="%4."/>
      <w:lvlJc w:val="left"/>
      <w:pPr>
        <w:ind w:left="2880" w:hanging="360"/>
      </w:pPr>
    </w:lvl>
    <w:lvl w:ilvl="4" w:tplc="26AE60B6">
      <w:start w:val="1"/>
      <w:numFmt w:val="lowerLetter"/>
      <w:lvlText w:val="%5."/>
      <w:lvlJc w:val="left"/>
      <w:pPr>
        <w:ind w:left="3600" w:hanging="360"/>
      </w:pPr>
    </w:lvl>
    <w:lvl w:ilvl="5" w:tplc="8FB6D70C">
      <w:start w:val="1"/>
      <w:numFmt w:val="lowerRoman"/>
      <w:lvlText w:val="%6."/>
      <w:lvlJc w:val="right"/>
      <w:pPr>
        <w:ind w:left="4320" w:hanging="180"/>
      </w:pPr>
    </w:lvl>
    <w:lvl w:ilvl="6" w:tplc="69902CA4">
      <w:start w:val="1"/>
      <w:numFmt w:val="decimal"/>
      <w:lvlText w:val="%7."/>
      <w:lvlJc w:val="left"/>
      <w:pPr>
        <w:ind w:left="5040" w:hanging="360"/>
      </w:pPr>
    </w:lvl>
    <w:lvl w:ilvl="7" w:tplc="043CD46A">
      <w:start w:val="1"/>
      <w:numFmt w:val="lowerLetter"/>
      <w:lvlText w:val="%8."/>
      <w:lvlJc w:val="left"/>
      <w:pPr>
        <w:ind w:left="5760" w:hanging="360"/>
      </w:pPr>
    </w:lvl>
    <w:lvl w:ilvl="8" w:tplc="780CC74E">
      <w:start w:val="1"/>
      <w:numFmt w:val="lowerRoman"/>
      <w:lvlText w:val="%9."/>
      <w:lvlJc w:val="right"/>
      <w:pPr>
        <w:ind w:left="6480" w:hanging="180"/>
      </w:pPr>
    </w:lvl>
  </w:abstractNum>
  <w:abstractNum w:abstractNumId="14" w15:restartNumberingAfterBreak="0">
    <w:nsid w:val="3E9469F9"/>
    <w:multiLevelType w:val="hybridMultilevel"/>
    <w:tmpl w:val="A71421C6"/>
    <w:lvl w:ilvl="0" w:tplc="0A2228E0">
      <w:start w:val="1"/>
      <w:numFmt w:val="decimal"/>
      <w:lvlText w:val="%1."/>
      <w:lvlJc w:val="left"/>
      <w:pPr>
        <w:ind w:left="720" w:hanging="360"/>
      </w:pPr>
    </w:lvl>
    <w:lvl w:ilvl="1" w:tplc="64C2DF62">
      <w:start w:val="1"/>
      <w:numFmt w:val="lowerLetter"/>
      <w:lvlText w:val="%2."/>
      <w:lvlJc w:val="left"/>
      <w:pPr>
        <w:ind w:left="1440" w:hanging="360"/>
      </w:pPr>
    </w:lvl>
    <w:lvl w:ilvl="2" w:tplc="5BAE8B5C">
      <w:start w:val="1"/>
      <w:numFmt w:val="lowerRoman"/>
      <w:lvlText w:val="%3."/>
      <w:lvlJc w:val="right"/>
      <w:pPr>
        <w:ind w:left="2160" w:hanging="180"/>
      </w:pPr>
    </w:lvl>
    <w:lvl w:ilvl="3" w:tplc="B76C27A4">
      <w:start w:val="1"/>
      <w:numFmt w:val="decimal"/>
      <w:lvlText w:val="%4."/>
      <w:lvlJc w:val="left"/>
      <w:pPr>
        <w:ind w:left="2880" w:hanging="360"/>
      </w:pPr>
    </w:lvl>
    <w:lvl w:ilvl="4" w:tplc="17F6A116">
      <w:start w:val="1"/>
      <w:numFmt w:val="lowerLetter"/>
      <w:lvlText w:val="%5."/>
      <w:lvlJc w:val="left"/>
      <w:pPr>
        <w:ind w:left="3600" w:hanging="360"/>
      </w:pPr>
    </w:lvl>
    <w:lvl w:ilvl="5" w:tplc="727ED1E6">
      <w:start w:val="1"/>
      <w:numFmt w:val="lowerRoman"/>
      <w:lvlText w:val="%6."/>
      <w:lvlJc w:val="right"/>
      <w:pPr>
        <w:ind w:left="4320" w:hanging="180"/>
      </w:pPr>
    </w:lvl>
    <w:lvl w:ilvl="6" w:tplc="0E90EACC">
      <w:start w:val="1"/>
      <w:numFmt w:val="decimal"/>
      <w:lvlText w:val="%7."/>
      <w:lvlJc w:val="left"/>
      <w:pPr>
        <w:ind w:left="5040" w:hanging="360"/>
      </w:pPr>
    </w:lvl>
    <w:lvl w:ilvl="7" w:tplc="47D8BAC4">
      <w:start w:val="1"/>
      <w:numFmt w:val="lowerLetter"/>
      <w:lvlText w:val="%8."/>
      <w:lvlJc w:val="left"/>
      <w:pPr>
        <w:ind w:left="5760" w:hanging="360"/>
      </w:pPr>
    </w:lvl>
    <w:lvl w:ilvl="8" w:tplc="AA26004C">
      <w:start w:val="1"/>
      <w:numFmt w:val="lowerRoman"/>
      <w:lvlText w:val="%9."/>
      <w:lvlJc w:val="right"/>
      <w:pPr>
        <w:ind w:left="6480" w:hanging="180"/>
      </w:pPr>
    </w:lvl>
  </w:abstractNum>
  <w:abstractNum w:abstractNumId="15" w15:restartNumberingAfterBreak="0">
    <w:nsid w:val="42A56BD3"/>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43A96A98"/>
    <w:multiLevelType w:val="hybridMultilevel"/>
    <w:tmpl w:val="1FE6FB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6363F63"/>
    <w:multiLevelType w:val="hybridMultilevel"/>
    <w:tmpl w:val="07E8B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925327"/>
    <w:multiLevelType w:val="hybridMultilevel"/>
    <w:tmpl w:val="DD4E83A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9" w15:restartNumberingAfterBreak="0">
    <w:nsid w:val="4CEF26BD"/>
    <w:multiLevelType w:val="hybridMultilevel"/>
    <w:tmpl w:val="205A61F0"/>
    <w:lvl w:ilvl="0" w:tplc="B00C36A8">
      <w:numFmt w:val="bullet"/>
      <w:lvlText w:val="-"/>
      <w:lvlJc w:val="left"/>
      <w:pPr>
        <w:ind w:left="405" w:hanging="360"/>
      </w:pPr>
      <w:rPr>
        <w:rFonts w:ascii="Calibri" w:eastAsia="Times New Roman" w:hAnsi="Calibri"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584B00C9"/>
    <w:multiLevelType w:val="hybridMultilevel"/>
    <w:tmpl w:val="8416E730"/>
    <w:lvl w:ilvl="0" w:tplc="9A705322">
      <w:start w:val="8"/>
      <w:numFmt w:val="decimal"/>
      <w:lvlText w:val="%1."/>
      <w:lvlJc w:val="left"/>
      <w:pPr>
        <w:ind w:left="720" w:hanging="360"/>
      </w:pPr>
    </w:lvl>
    <w:lvl w:ilvl="1" w:tplc="DA66120C">
      <w:start w:val="1"/>
      <w:numFmt w:val="lowerLetter"/>
      <w:lvlText w:val="%2."/>
      <w:lvlJc w:val="left"/>
      <w:pPr>
        <w:ind w:left="1440" w:hanging="360"/>
      </w:pPr>
    </w:lvl>
    <w:lvl w:ilvl="2" w:tplc="9D8C81AC">
      <w:start w:val="1"/>
      <w:numFmt w:val="lowerRoman"/>
      <w:lvlText w:val="%3."/>
      <w:lvlJc w:val="right"/>
      <w:pPr>
        <w:ind w:left="2160" w:hanging="180"/>
      </w:pPr>
    </w:lvl>
    <w:lvl w:ilvl="3" w:tplc="3950422E">
      <w:start w:val="1"/>
      <w:numFmt w:val="decimal"/>
      <w:lvlText w:val="%4."/>
      <w:lvlJc w:val="left"/>
      <w:pPr>
        <w:ind w:left="2880" w:hanging="360"/>
      </w:pPr>
    </w:lvl>
    <w:lvl w:ilvl="4" w:tplc="4BD6C6AA">
      <w:start w:val="1"/>
      <w:numFmt w:val="lowerLetter"/>
      <w:lvlText w:val="%5."/>
      <w:lvlJc w:val="left"/>
      <w:pPr>
        <w:ind w:left="3600" w:hanging="360"/>
      </w:pPr>
    </w:lvl>
    <w:lvl w:ilvl="5" w:tplc="1054C382">
      <w:start w:val="1"/>
      <w:numFmt w:val="lowerRoman"/>
      <w:lvlText w:val="%6."/>
      <w:lvlJc w:val="right"/>
      <w:pPr>
        <w:ind w:left="4320" w:hanging="180"/>
      </w:pPr>
    </w:lvl>
    <w:lvl w:ilvl="6" w:tplc="0B18F75C">
      <w:start w:val="1"/>
      <w:numFmt w:val="decimal"/>
      <w:lvlText w:val="%7."/>
      <w:lvlJc w:val="left"/>
      <w:pPr>
        <w:ind w:left="5040" w:hanging="360"/>
      </w:pPr>
    </w:lvl>
    <w:lvl w:ilvl="7" w:tplc="04D82B02">
      <w:start w:val="1"/>
      <w:numFmt w:val="lowerLetter"/>
      <w:lvlText w:val="%8."/>
      <w:lvlJc w:val="left"/>
      <w:pPr>
        <w:ind w:left="5760" w:hanging="360"/>
      </w:pPr>
    </w:lvl>
    <w:lvl w:ilvl="8" w:tplc="30CA057C">
      <w:start w:val="1"/>
      <w:numFmt w:val="lowerRoman"/>
      <w:lvlText w:val="%9."/>
      <w:lvlJc w:val="right"/>
      <w:pPr>
        <w:ind w:left="6480" w:hanging="180"/>
      </w:pPr>
    </w:lvl>
  </w:abstractNum>
  <w:abstractNum w:abstractNumId="21" w15:restartNumberingAfterBreak="0">
    <w:nsid w:val="592E756E"/>
    <w:multiLevelType w:val="hybridMultilevel"/>
    <w:tmpl w:val="B768A270"/>
    <w:lvl w:ilvl="0" w:tplc="27DC8A80">
      <w:start w:val="1"/>
      <w:numFmt w:val="decimal"/>
      <w:lvlText w:val="%1."/>
      <w:lvlJc w:val="left"/>
      <w:pPr>
        <w:ind w:left="720" w:hanging="360"/>
      </w:pPr>
    </w:lvl>
    <w:lvl w:ilvl="1" w:tplc="D9287ECE">
      <w:start w:val="1"/>
      <w:numFmt w:val="lowerLetter"/>
      <w:lvlText w:val="%2."/>
      <w:lvlJc w:val="left"/>
      <w:pPr>
        <w:ind w:left="1440" w:hanging="360"/>
      </w:pPr>
    </w:lvl>
    <w:lvl w:ilvl="2" w:tplc="0206FD1A">
      <w:start w:val="1"/>
      <w:numFmt w:val="lowerRoman"/>
      <w:lvlText w:val="%3."/>
      <w:lvlJc w:val="right"/>
      <w:pPr>
        <w:ind w:left="2160" w:hanging="180"/>
      </w:pPr>
    </w:lvl>
    <w:lvl w:ilvl="3" w:tplc="6AF4A5D4">
      <w:start w:val="1"/>
      <w:numFmt w:val="decimal"/>
      <w:lvlText w:val="%4."/>
      <w:lvlJc w:val="left"/>
      <w:pPr>
        <w:ind w:left="2880" w:hanging="360"/>
      </w:pPr>
    </w:lvl>
    <w:lvl w:ilvl="4" w:tplc="232A7CA8">
      <w:start w:val="1"/>
      <w:numFmt w:val="lowerLetter"/>
      <w:lvlText w:val="%5."/>
      <w:lvlJc w:val="left"/>
      <w:pPr>
        <w:ind w:left="3600" w:hanging="360"/>
      </w:pPr>
    </w:lvl>
    <w:lvl w:ilvl="5" w:tplc="C2A023B6">
      <w:start w:val="1"/>
      <w:numFmt w:val="lowerRoman"/>
      <w:lvlText w:val="%6."/>
      <w:lvlJc w:val="right"/>
      <w:pPr>
        <w:ind w:left="4320" w:hanging="180"/>
      </w:pPr>
    </w:lvl>
    <w:lvl w:ilvl="6" w:tplc="49B2BE74">
      <w:start w:val="1"/>
      <w:numFmt w:val="decimal"/>
      <w:lvlText w:val="%7."/>
      <w:lvlJc w:val="left"/>
      <w:pPr>
        <w:ind w:left="5040" w:hanging="360"/>
      </w:pPr>
    </w:lvl>
    <w:lvl w:ilvl="7" w:tplc="DF625C08">
      <w:start w:val="1"/>
      <w:numFmt w:val="lowerLetter"/>
      <w:lvlText w:val="%8."/>
      <w:lvlJc w:val="left"/>
      <w:pPr>
        <w:ind w:left="5760" w:hanging="360"/>
      </w:pPr>
    </w:lvl>
    <w:lvl w:ilvl="8" w:tplc="3850D6D4">
      <w:start w:val="1"/>
      <w:numFmt w:val="lowerRoman"/>
      <w:lvlText w:val="%9."/>
      <w:lvlJc w:val="right"/>
      <w:pPr>
        <w:ind w:left="6480" w:hanging="180"/>
      </w:pPr>
    </w:lvl>
  </w:abstractNum>
  <w:abstractNum w:abstractNumId="22" w15:restartNumberingAfterBreak="0">
    <w:nsid w:val="5A0661CC"/>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5B616906"/>
    <w:multiLevelType w:val="hybridMultilevel"/>
    <w:tmpl w:val="CEB0BA08"/>
    <w:lvl w:ilvl="0" w:tplc="6D7E14B2">
      <w:start w:val="1"/>
      <w:numFmt w:val="decimal"/>
      <w:lvlText w:val="%1."/>
      <w:lvlJc w:val="left"/>
      <w:pPr>
        <w:ind w:left="720" w:hanging="360"/>
      </w:pPr>
    </w:lvl>
    <w:lvl w:ilvl="1" w:tplc="573E7068">
      <w:start w:val="1"/>
      <w:numFmt w:val="lowerLetter"/>
      <w:lvlText w:val="%2."/>
      <w:lvlJc w:val="left"/>
      <w:pPr>
        <w:ind w:left="1440" w:hanging="360"/>
      </w:pPr>
    </w:lvl>
    <w:lvl w:ilvl="2" w:tplc="AE1AB9A4">
      <w:start w:val="1"/>
      <w:numFmt w:val="lowerRoman"/>
      <w:lvlText w:val="%3."/>
      <w:lvlJc w:val="right"/>
      <w:pPr>
        <w:ind w:left="2160" w:hanging="180"/>
      </w:pPr>
    </w:lvl>
    <w:lvl w:ilvl="3" w:tplc="51047418">
      <w:start w:val="1"/>
      <w:numFmt w:val="decimal"/>
      <w:lvlText w:val="%4."/>
      <w:lvlJc w:val="left"/>
      <w:pPr>
        <w:ind w:left="2880" w:hanging="360"/>
      </w:pPr>
    </w:lvl>
    <w:lvl w:ilvl="4" w:tplc="5A4A5044">
      <w:start w:val="1"/>
      <w:numFmt w:val="lowerLetter"/>
      <w:lvlText w:val="%5."/>
      <w:lvlJc w:val="left"/>
      <w:pPr>
        <w:ind w:left="3600" w:hanging="360"/>
      </w:pPr>
    </w:lvl>
    <w:lvl w:ilvl="5" w:tplc="ACB04D24">
      <w:start w:val="1"/>
      <w:numFmt w:val="lowerRoman"/>
      <w:lvlText w:val="%6."/>
      <w:lvlJc w:val="right"/>
      <w:pPr>
        <w:ind w:left="4320" w:hanging="180"/>
      </w:pPr>
    </w:lvl>
    <w:lvl w:ilvl="6" w:tplc="D4E4CE9A">
      <w:start w:val="1"/>
      <w:numFmt w:val="decimal"/>
      <w:lvlText w:val="%7."/>
      <w:lvlJc w:val="left"/>
      <w:pPr>
        <w:ind w:left="5040" w:hanging="360"/>
      </w:pPr>
    </w:lvl>
    <w:lvl w:ilvl="7" w:tplc="850A38DA">
      <w:start w:val="1"/>
      <w:numFmt w:val="lowerLetter"/>
      <w:lvlText w:val="%8."/>
      <w:lvlJc w:val="left"/>
      <w:pPr>
        <w:ind w:left="5760" w:hanging="360"/>
      </w:pPr>
    </w:lvl>
    <w:lvl w:ilvl="8" w:tplc="763420CC">
      <w:start w:val="1"/>
      <w:numFmt w:val="lowerRoman"/>
      <w:lvlText w:val="%9."/>
      <w:lvlJc w:val="right"/>
      <w:pPr>
        <w:ind w:left="6480" w:hanging="180"/>
      </w:pPr>
    </w:lvl>
  </w:abstractNum>
  <w:abstractNum w:abstractNumId="24" w15:restartNumberingAfterBreak="0">
    <w:nsid w:val="612A591B"/>
    <w:multiLevelType w:val="hybridMultilevel"/>
    <w:tmpl w:val="3E386CBA"/>
    <w:lvl w:ilvl="0" w:tplc="9F8A102C">
      <w:start w:val="3"/>
      <w:numFmt w:val="decimal"/>
      <w:lvlText w:val="%1."/>
      <w:lvlJc w:val="left"/>
      <w:pPr>
        <w:ind w:left="720" w:hanging="360"/>
      </w:pPr>
    </w:lvl>
    <w:lvl w:ilvl="1" w:tplc="C4F8E448">
      <w:start w:val="1"/>
      <w:numFmt w:val="lowerLetter"/>
      <w:lvlText w:val="%2."/>
      <w:lvlJc w:val="left"/>
      <w:pPr>
        <w:ind w:left="1440" w:hanging="360"/>
      </w:pPr>
    </w:lvl>
    <w:lvl w:ilvl="2" w:tplc="49D49FF4">
      <w:start w:val="1"/>
      <w:numFmt w:val="lowerRoman"/>
      <w:lvlText w:val="%3."/>
      <w:lvlJc w:val="right"/>
      <w:pPr>
        <w:ind w:left="2160" w:hanging="180"/>
      </w:pPr>
    </w:lvl>
    <w:lvl w:ilvl="3" w:tplc="E174C526">
      <w:start w:val="1"/>
      <w:numFmt w:val="decimal"/>
      <w:lvlText w:val="%4."/>
      <w:lvlJc w:val="left"/>
      <w:pPr>
        <w:ind w:left="2880" w:hanging="360"/>
      </w:pPr>
    </w:lvl>
    <w:lvl w:ilvl="4" w:tplc="D6923CA4">
      <w:start w:val="1"/>
      <w:numFmt w:val="lowerLetter"/>
      <w:lvlText w:val="%5."/>
      <w:lvlJc w:val="left"/>
      <w:pPr>
        <w:ind w:left="3600" w:hanging="360"/>
      </w:pPr>
    </w:lvl>
    <w:lvl w:ilvl="5" w:tplc="D5189588">
      <w:start w:val="1"/>
      <w:numFmt w:val="lowerRoman"/>
      <w:lvlText w:val="%6."/>
      <w:lvlJc w:val="right"/>
      <w:pPr>
        <w:ind w:left="4320" w:hanging="180"/>
      </w:pPr>
    </w:lvl>
    <w:lvl w:ilvl="6" w:tplc="25802662">
      <w:start w:val="1"/>
      <w:numFmt w:val="decimal"/>
      <w:lvlText w:val="%7."/>
      <w:lvlJc w:val="left"/>
      <w:pPr>
        <w:ind w:left="5040" w:hanging="360"/>
      </w:pPr>
    </w:lvl>
    <w:lvl w:ilvl="7" w:tplc="C1E4C136">
      <w:start w:val="1"/>
      <w:numFmt w:val="lowerLetter"/>
      <w:lvlText w:val="%8."/>
      <w:lvlJc w:val="left"/>
      <w:pPr>
        <w:ind w:left="5760" w:hanging="360"/>
      </w:pPr>
    </w:lvl>
    <w:lvl w:ilvl="8" w:tplc="C624F54E">
      <w:start w:val="1"/>
      <w:numFmt w:val="lowerRoman"/>
      <w:lvlText w:val="%9."/>
      <w:lvlJc w:val="right"/>
      <w:pPr>
        <w:ind w:left="6480" w:hanging="180"/>
      </w:pPr>
    </w:lvl>
  </w:abstractNum>
  <w:abstractNum w:abstractNumId="25" w15:restartNumberingAfterBreak="0">
    <w:nsid w:val="69604556"/>
    <w:multiLevelType w:val="hybridMultilevel"/>
    <w:tmpl w:val="5E848B60"/>
    <w:lvl w:ilvl="0" w:tplc="458A1F6A">
      <w:start w:val="8"/>
      <w:numFmt w:val="decimal"/>
      <w:lvlText w:val="%1."/>
      <w:lvlJc w:val="left"/>
      <w:pPr>
        <w:ind w:left="720" w:hanging="360"/>
      </w:pPr>
    </w:lvl>
    <w:lvl w:ilvl="1" w:tplc="84984144">
      <w:start w:val="1"/>
      <w:numFmt w:val="lowerLetter"/>
      <w:lvlText w:val="%2."/>
      <w:lvlJc w:val="left"/>
      <w:pPr>
        <w:ind w:left="1440" w:hanging="360"/>
      </w:pPr>
    </w:lvl>
    <w:lvl w:ilvl="2" w:tplc="4664DA56">
      <w:start w:val="1"/>
      <w:numFmt w:val="lowerRoman"/>
      <w:lvlText w:val="%3."/>
      <w:lvlJc w:val="right"/>
      <w:pPr>
        <w:ind w:left="2160" w:hanging="180"/>
      </w:pPr>
    </w:lvl>
    <w:lvl w:ilvl="3" w:tplc="9A22A15A">
      <w:start w:val="1"/>
      <w:numFmt w:val="decimal"/>
      <w:lvlText w:val="%4."/>
      <w:lvlJc w:val="left"/>
      <w:pPr>
        <w:ind w:left="2880" w:hanging="360"/>
      </w:pPr>
    </w:lvl>
    <w:lvl w:ilvl="4" w:tplc="748698BC">
      <w:start w:val="1"/>
      <w:numFmt w:val="lowerLetter"/>
      <w:lvlText w:val="%5."/>
      <w:lvlJc w:val="left"/>
      <w:pPr>
        <w:ind w:left="3600" w:hanging="360"/>
      </w:pPr>
    </w:lvl>
    <w:lvl w:ilvl="5" w:tplc="D11CCB32">
      <w:start w:val="1"/>
      <w:numFmt w:val="lowerRoman"/>
      <w:lvlText w:val="%6."/>
      <w:lvlJc w:val="right"/>
      <w:pPr>
        <w:ind w:left="4320" w:hanging="180"/>
      </w:pPr>
    </w:lvl>
    <w:lvl w:ilvl="6" w:tplc="CE8C4AF0">
      <w:start w:val="1"/>
      <w:numFmt w:val="decimal"/>
      <w:lvlText w:val="%7."/>
      <w:lvlJc w:val="left"/>
      <w:pPr>
        <w:ind w:left="5040" w:hanging="360"/>
      </w:pPr>
    </w:lvl>
    <w:lvl w:ilvl="7" w:tplc="436860A6">
      <w:start w:val="1"/>
      <w:numFmt w:val="lowerLetter"/>
      <w:lvlText w:val="%8."/>
      <w:lvlJc w:val="left"/>
      <w:pPr>
        <w:ind w:left="5760" w:hanging="360"/>
      </w:pPr>
    </w:lvl>
    <w:lvl w:ilvl="8" w:tplc="41DC26D0">
      <w:start w:val="1"/>
      <w:numFmt w:val="lowerRoman"/>
      <w:lvlText w:val="%9."/>
      <w:lvlJc w:val="right"/>
      <w:pPr>
        <w:ind w:left="6480" w:hanging="180"/>
      </w:pPr>
    </w:lvl>
  </w:abstractNum>
  <w:abstractNum w:abstractNumId="26" w15:restartNumberingAfterBreak="0">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78CE4C08"/>
    <w:multiLevelType w:val="hybridMultilevel"/>
    <w:tmpl w:val="E08867BA"/>
    <w:lvl w:ilvl="0" w:tplc="1A241F9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0A6FE1"/>
    <w:multiLevelType w:val="hybridMultilevel"/>
    <w:tmpl w:val="73804F68"/>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CCE3F79"/>
    <w:multiLevelType w:val="hybridMultilevel"/>
    <w:tmpl w:val="A4443330"/>
    <w:lvl w:ilvl="0" w:tplc="E54068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1"/>
  </w:num>
  <w:num w:numId="4">
    <w:abstractNumId w:val="20"/>
  </w:num>
  <w:num w:numId="5">
    <w:abstractNumId w:val="25"/>
  </w:num>
  <w:num w:numId="6">
    <w:abstractNumId w:val="7"/>
  </w:num>
  <w:num w:numId="7">
    <w:abstractNumId w:val="10"/>
  </w:num>
  <w:num w:numId="8">
    <w:abstractNumId w:val="2"/>
  </w:num>
  <w:num w:numId="9">
    <w:abstractNumId w:val="24"/>
  </w:num>
  <w:num w:numId="10">
    <w:abstractNumId w:val="23"/>
  </w:num>
  <w:num w:numId="11">
    <w:abstractNumId w:val="14"/>
  </w:num>
  <w:num w:numId="12">
    <w:abstractNumId w:val="17"/>
  </w:num>
  <w:num w:numId="13">
    <w:abstractNumId w:val="6"/>
  </w:num>
  <w:num w:numId="14">
    <w:abstractNumId w:val="29"/>
  </w:num>
  <w:num w:numId="15">
    <w:abstractNumId w:val="15"/>
  </w:num>
  <w:num w:numId="16">
    <w:abstractNumId w:val="27"/>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21"/>
  </w:num>
  <w:num w:numId="22">
    <w:abstractNumId w:val="1"/>
  </w:num>
  <w:num w:numId="23">
    <w:abstractNumId w:val="22"/>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6"/>
  </w:num>
  <w:num w:numId="27">
    <w:abstractNumId w:val="12"/>
  </w:num>
  <w:num w:numId="28">
    <w:abstractNumId w:val="19"/>
  </w:num>
  <w:num w:numId="29">
    <w:abstractNumId w:val="4"/>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F56"/>
    <w:rsid w:val="00004402"/>
    <w:rsid w:val="0000455D"/>
    <w:rsid w:val="00014403"/>
    <w:rsid w:val="0001701B"/>
    <w:rsid w:val="00027369"/>
    <w:rsid w:val="000317E9"/>
    <w:rsid w:val="000417DF"/>
    <w:rsid w:val="00047208"/>
    <w:rsid w:val="00047A0B"/>
    <w:rsid w:val="00052361"/>
    <w:rsid w:val="00053D2B"/>
    <w:rsid w:val="00057AA3"/>
    <w:rsid w:val="000636A7"/>
    <w:rsid w:val="00083782"/>
    <w:rsid w:val="00093008"/>
    <w:rsid w:val="00093FEA"/>
    <w:rsid w:val="000A1910"/>
    <w:rsid w:val="000B0613"/>
    <w:rsid w:val="000B07B7"/>
    <w:rsid w:val="000B7918"/>
    <w:rsid w:val="000C0BB6"/>
    <w:rsid w:val="000C61AB"/>
    <w:rsid w:val="000D2FFE"/>
    <w:rsid w:val="000E6455"/>
    <w:rsid w:val="000F3934"/>
    <w:rsid w:val="000F643D"/>
    <w:rsid w:val="001103AA"/>
    <w:rsid w:val="0011325D"/>
    <w:rsid w:val="00117F2F"/>
    <w:rsid w:val="0013532C"/>
    <w:rsid w:val="001403C7"/>
    <w:rsid w:val="001414FF"/>
    <w:rsid w:val="00143D55"/>
    <w:rsid w:val="00143F0E"/>
    <w:rsid w:val="0015120D"/>
    <w:rsid w:val="001641D7"/>
    <w:rsid w:val="00165485"/>
    <w:rsid w:val="001664A0"/>
    <w:rsid w:val="001673E1"/>
    <w:rsid w:val="00177C4B"/>
    <w:rsid w:val="00183233"/>
    <w:rsid w:val="00186BDC"/>
    <w:rsid w:val="00194321"/>
    <w:rsid w:val="00194E16"/>
    <w:rsid w:val="001953E5"/>
    <w:rsid w:val="00195FAF"/>
    <w:rsid w:val="001A08BE"/>
    <w:rsid w:val="001B400B"/>
    <w:rsid w:val="001D56AF"/>
    <w:rsid w:val="001E7312"/>
    <w:rsid w:val="001E7468"/>
    <w:rsid w:val="00203906"/>
    <w:rsid w:val="00215306"/>
    <w:rsid w:val="00216A64"/>
    <w:rsid w:val="002306FE"/>
    <w:rsid w:val="00234BBE"/>
    <w:rsid w:val="0023676D"/>
    <w:rsid w:val="00260327"/>
    <w:rsid w:val="0026059C"/>
    <w:rsid w:val="0027463F"/>
    <w:rsid w:val="00274E44"/>
    <w:rsid w:val="002807EB"/>
    <w:rsid w:val="00294D93"/>
    <w:rsid w:val="002954C9"/>
    <w:rsid w:val="002A24B2"/>
    <w:rsid w:val="002A2723"/>
    <w:rsid w:val="002B327D"/>
    <w:rsid w:val="002B54CE"/>
    <w:rsid w:val="002C0214"/>
    <w:rsid w:val="002D47D8"/>
    <w:rsid w:val="002E09D7"/>
    <w:rsid w:val="002E3F9B"/>
    <w:rsid w:val="002F5C49"/>
    <w:rsid w:val="00306DC4"/>
    <w:rsid w:val="0032015A"/>
    <w:rsid w:val="00324228"/>
    <w:rsid w:val="00344D43"/>
    <w:rsid w:val="003612A3"/>
    <w:rsid w:val="00365E3F"/>
    <w:rsid w:val="00374C53"/>
    <w:rsid w:val="00375340"/>
    <w:rsid w:val="003B3C87"/>
    <w:rsid w:val="003B4BA2"/>
    <w:rsid w:val="003B7872"/>
    <w:rsid w:val="003C13A5"/>
    <w:rsid w:val="003C142D"/>
    <w:rsid w:val="003D2DCE"/>
    <w:rsid w:val="003D3318"/>
    <w:rsid w:val="003E4263"/>
    <w:rsid w:val="003F2985"/>
    <w:rsid w:val="003F3E38"/>
    <w:rsid w:val="003F65CD"/>
    <w:rsid w:val="004005E6"/>
    <w:rsid w:val="00403F6D"/>
    <w:rsid w:val="0040462A"/>
    <w:rsid w:val="004251EF"/>
    <w:rsid w:val="00431C31"/>
    <w:rsid w:val="00436178"/>
    <w:rsid w:val="0043799E"/>
    <w:rsid w:val="004462AB"/>
    <w:rsid w:val="004545F9"/>
    <w:rsid w:val="00465EC5"/>
    <w:rsid w:val="00467870"/>
    <w:rsid w:val="00477B75"/>
    <w:rsid w:val="00477C0F"/>
    <w:rsid w:val="004A7D7E"/>
    <w:rsid w:val="004B42C7"/>
    <w:rsid w:val="004C3E42"/>
    <w:rsid w:val="004D60E9"/>
    <w:rsid w:val="00520FC5"/>
    <w:rsid w:val="0052154C"/>
    <w:rsid w:val="00524576"/>
    <w:rsid w:val="0052687D"/>
    <w:rsid w:val="00526DB8"/>
    <w:rsid w:val="00537605"/>
    <w:rsid w:val="00537F5E"/>
    <w:rsid w:val="00540021"/>
    <w:rsid w:val="00560406"/>
    <w:rsid w:val="00563B15"/>
    <w:rsid w:val="005714D2"/>
    <w:rsid w:val="0058058B"/>
    <w:rsid w:val="00580984"/>
    <w:rsid w:val="005A1258"/>
    <w:rsid w:val="005A12B1"/>
    <w:rsid w:val="005A42BF"/>
    <w:rsid w:val="005C282B"/>
    <w:rsid w:val="005C57BA"/>
    <w:rsid w:val="005D41C6"/>
    <w:rsid w:val="005D647F"/>
    <w:rsid w:val="005E2E88"/>
    <w:rsid w:val="005E41B4"/>
    <w:rsid w:val="005E529F"/>
    <w:rsid w:val="005E5BD3"/>
    <w:rsid w:val="005F1E82"/>
    <w:rsid w:val="005F61DB"/>
    <w:rsid w:val="00605CAA"/>
    <w:rsid w:val="00632B40"/>
    <w:rsid w:val="00637776"/>
    <w:rsid w:val="006409F3"/>
    <w:rsid w:val="006411EC"/>
    <w:rsid w:val="00653D14"/>
    <w:rsid w:val="00653E81"/>
    <w:rsid w:val="0065709F"/>
    <w:rsid w:val="006632E0"/>
    <w:rsid w:val="0066371B"/>
    <w:rsid w:val="006741F2"/>
    <w:rsid w:val="00675278"/>
    <w:rsid w:val="00675ADB"/>
    <w:rsid w:val="00684FDA"/>
    <w:rsid w:val="00687139"/>
    <w:rsid w:val="006A1A8E"/>
    <w:rsid w:val="006A5788"/>
    <w:rsid w:val="006B4634"/>
    <w:rsid w:val="006B76BF"/>
    <w:rsid w:val="006C0E76"/>
    <w:rsid w:val="006C766B"/>
    <w:rsid w:val="006D068D"/>
    <w:rsid w:val="006D3A5F"/>
    <w:rsid w:val="006D4EB6"/>
    <w:rsid w:val="006D550B"/>
    <w:rsid w:val="006E0768"/>
    <w:rsid w:val="006E1115"/>
    <w:rsid w:val="006F0498"/>
    <w:rsid w:val="00701976"/>
    <w:rsid w:val="00702255"/>
    <w:rsid w:val="00703152"/>
    <w:rsid w:val="007039E7"/>
    <w:rsid w:val="00704FE9"/>
    <w:rsid w:val="0071224D"/>
    <w:rsid w:val="00732407"/>
    <w:rsid w:val="00732AA1"/>
    <w:rsid w:val="0073413B"/>
    <w:rsid w:val="007359E5"/>
    <w:rsid w:val="007367BE"/>
    <w:rsid w:val="007419C7"/>
    <w:rsid w:val="00741D66"/>
    <w:rsid w:val="00765F35"/>
    <w:rsid w:val="00782420"/>
    <w:rsid w:val="00783063"/>
    <w:rsid w:val="00785BF2"/>
    <w:rsid w:val="0079115A"/>
    <w:rsid w:val="007B5166"/>
    <w:rsid w:val="007B7654"/>
    <w:rsid w:val="007C3801"/>
    <w:rsid w:val="007C74C0"/>
    <w:rsid w:val="007D1AF1"/>
    <w:rsid w:val="007D249F"/>
    <w:rsid w:val="007D5105"/>
    <w:rsid w:val="007E0404"/>
    <w:rsid w:val="007E22C3"/>
    <w:rsid w:val="007E3F2C"/>
    <w:rsid w:val="0080160B"/>
    <w:rsid w:val="00810B78"/>
    <w:rsid w:val="00811ECD"/>
    <w:rsid w:val="00816741"/>
    <w:rsid w:val="00816A53"/>
    <w:rsid w:val="00822609"/>
    <w:rsid w:val="00826BF4"/>
    <w:rsid w:val="00832E31"/>
    <w:rsid w:val="00834BD0"/>
    <w:rsid w:val="00836ACC"/>
    <w:rsid w:val="00837A43"/>
    <w:rsid w:val="008445E1"/>
    <w:rsid w:val="008455D8"/>
    <w:rsid w:val="0085398C"/>
    <w:rsid w:val="00873170"/>
    <w:rsid w:val="0087726F"/>
    <w:rsid w:val="00880523"/>
    <w:rsid w:val="00883C8F"/>
    <w:rsid w:val="00886805"/>
    <w:rsid w:val="00891966"/>
    <w:rsid w:val="00891A84"/>
    <w:rsid w:val="00892BD4"/>
    <w:rsid w:val="008A19BB"/>
    <w:rsid w:val="008A3AB4"/>
    <w:rsid w:val="008B2A57"/>
    <w:rsid w:val="008B7797"/>
    <w:rsid w:val="008C32A6"/>
    <w:rsid w:val="008D7B37"/>
    <w:rsid w:val="008E2052"/>
    <w:rsid w:val="008F47CA"/>
    <w:rsid w:val="00900BCC"/>
    <w:rsid w:val="0090206F"/>
    <w:rsid w:val="0091143E"/>
    <w:rsid w:val="00912423"/>
    <w:rsid w:val="00914EB1"/>
    <w:rsid w:val="009217FB"/>
    <w:rsid w:val="009314A1"/>
    <w:rsid w:val="00941BAF"/>
    <w:rsid w:val="00951A5C"/>
    <w:rsid w:val="00962691"/>
    <w:rsid w:val="0097717B"/>
    <w:rsid w:val="009953EE"/>
    <w:rsid w:val="009A0521"/>
    <w:rsid w:val="009A32E1"/>
    <w:rsid w:val="009A5F10"/>
    <w:rsid w:val="009C7986"/>
    <w:rsid w:val="009D029E"/>
    <w:rsid w:val="009D1290"/>
    <w:rsid w:val="009D1BE1"/>
    <w:rsid w:val="009E4150"/>
    <w:rsid w:val="009F63A5"/>
    <w:rsid w:val="00A079DF"/>
    <w:rsid w:val="00A15913"/>
    <w:rsid w:val="00A25B7A"/>
    <w:rsid w:val="00A32AD0"/>
    <w:rsid w:val="00A33CB0"/>
    <w:rsid w:val="00A44AC6"/>
    <w:rsid w:val="00A46B64"/>
    <w:rsid w:val="00A55CB1"/>
    <w:rsid w:val="00A85B12"/>
    <w:rsid w:val="00A91861"/>
    <w:rsid w:val="00AA3A63"/>
    <w:rsid w:val="00AB1551"/>
    <w:rsid w:val="00AB4297"/>
    <w:rsid w:val="00AB6AAD"/>
    <w:rsid w:val="00AC0CFE"/>
    <w:rsid w:val="00AC3C53"/>
    <w:rsid w:val="00AD1FDD"/>
    <w:rsid w:val="00AE0310"/>
    <w:rsid w:val="00AE06C4"/>
    <w:rsid w:val="00AE5FE5"/>
    <w:rsid w:val="00AF02B5"/>
    <w:rsid w:val="00AF0676"/>
    <w:rsid w:val="00AF226D"/>
    <w:rsid w:val="00AF55EB"/>
    <w:rsid w:val="00B14838"/>
    <w:rsid w:val="00B23128"/>
    <w:rsid w:val="00B34DBE"/>
    <w:rsid w:val="00B34DC0"/>
    <w:rsid w:val="00B447A0"/>
    <w:rsid w:val="00B44AAB"/>
    <w:rsid w:val="00B51B77"/>
    <w:rsid w:val="00B53CF5"/>
    <w:rsid w:val="00B616BB"/>
    <w:rsid w:val="00B6344A"/>
    <w:rsid w:val="00B65979"/>
    <w:rsid w:val="00B707BA"/>
    <w:rsid w:val="00B7488A"/>
    <w:rsid w:val="00B74A15"/>
    <w:rsid w:val="00B773FF"/>
    <w:rsid w:val="00B90F56"/>
    <w:rsid w:val="00B94A85"/>
    <w:rsid w:val="00B956E2"/>
    <w:rsid w:val="00B96292"/>
    <w:rsid w:val="00B963E6"/>
    <w:rsid w:val="00B97B3C"/>
    <w:rsid w:val="00BA1E96"/>
    <w:rsid w:val="00BA4FBD"/>
    <w:rsid w:val="00BA725C"/>
    <w:rsid w:val="00BBD1EB"/>
    <w:rsid w:val="00BC54C6"/>
    <w:rsid w:val="00BC6DCB"/>
    <w:rsid w:val="00BD4DF5"/>
    <w:rsid w:val="00BE09EF"/>
    <w:rsid w:val="00C017E5"/>
    <w:rsid w:val="00C04DEC"/>
    <w:rsid w:val="00C05CE5"/>
    <w:rsid w:val="00C120BF"/>
    <w:rsid w:val="00C135C2"/>
    <w:rsid w:val="00C17856"/>
    <w:rsid w:val="00C2442D"/>
    <w:rsid w:val="00C30944"/>
    <w:rsid w:val="00C359E7"/>
    <w:rsid w:val="00C4025C"/>
    <w:rsid w:val="00C42CFA"/>
    <w:rsid w:val="00C42D20"/>
    <w:rsid w:val="00C43939"/>
    <w:rsid w:val="00C46D5A"/>
    <w:rsid w:val="00C473C4"/>
    <w:rsid w:val="00C5419C"/>
    <w:rsid w:val="00C642D5"/>
    <w:rsid w:val="00C71F06"/>
    <w:rsid w:val="00C75039"/>
    <w:rsid w:val="00C800EA"/>
    <w:rsid w:val="00C812E7"/>
    <w:rsid w:val="00C85697"/>
    <w:rsid w:val="00C877FC"/>
    <w:rsid w:val="00C90DB5"/>
    <w:rsid w:val="00C92BA5"/>
    <w:rsid w:val="00C9466D"/>
    <w:rsid w:val="00C954D5"/>
    <w:rsid w:val="00CA6221"/>
    <w:rsid w:val="00CB4DC8"/>
    <w:rsid w:val="00CC3531"/>
    <w:rsid w:val="00CC39A2"/>
    <w:rsid w:val="00CC5141"/>
    <w:rsid w:val="00CC65F7"/>
    <w:rsid w:val="00CE3828"/>
    <w:rsid w:val="00D03CE7"/>
    <w:rsid w:val="00D0470E"/>
    <w:rsid w:val="00D07090"/>
    <w:rsid w:val="00D11298"/>
    <w:rsid w:val="00D13D0A"/>
    <w:rsid w:val="00D14E2C"/>
    <w:rsid w:val="00D15877"/>
    <w:rsid w:val="00D21B7C"/>
    <w:rsid w:val="00D22FE1"/>
    <w:rsid w:val="00D336CD"/>
    <w:rsid w:val="00D34329"/>
    <w:rsid w:val="00D36456"/>
    <w:rsid w:val="00D46A2E"/>
    <w:rsid w:val="00D62A9F"/>
    <w:rsid w:val="00D7105F"/>
    <w:rsid w:val="00D740A2"/>
    <w:rsid w:val="00D76BA2"/>
    <w:rsid w:val="00D8073C"/>
    <w:rsid w:val="00D80A7A"/>
    <w:rsid w:val="00D8166C"/>
    <w:rsid w:val="00D876DC"/>
    <w:rsid w:val="00D9270C"/>
    <w:rsid w:val="00D9655D"/>
    <w:rsid w:val="00DA0DCD"/>
    <w:rsid w:val="00DA1919"/>
    <w:rsid w:val="00DA51E8"/>
    <w:rsid w:val="00E03A5A"/>
    <w:rsid w:val="00E1483D"/>
    <w:rsid w:val="00E45FDE"/>
    <w:rsid w:val="00E4664F"/>
    <w:rsid w:val="00E54D43"/>
    <w:rsid w:val="00E6578A"/>
    <w:rsid w:val="00E75433"/>
    <w:rsid w:val="00E75535"/>
    <w:rsid w:val="00E82134"/>
    <w:rsid w:val="00E86655"/>
    <w:rsid w:val="00E87636"/>
    <w:rsid w:val="00E933FF"/>
    <w:rsid w:val="00EA184E"/>
    <w:rsid w:val="00EB069E"/>
    <w:rsid w:val="00EB0CB0"/>
    <w:rsid w:val="00EB2127"/>
    <w:rsid w:val="00EF2A27"/>
    <w:rsid w:val="00EF33D7"/>
    <w:rsid w:val="00F00636"/>
    <w:rsid w:val="00F017D6"/>
    <w:rsid w:val="00F0290E"/>
    <w:rsid w:val="00F10DD0"/>
    <w:rsid w:val="00F263A3"/>
    <w:rsid w:val="00F3017F"/>
    <w:rsid w:val="00F33401"/>
    <w:rsid w:val="00F34062"/>
    <w:rsid w:val="00F502D5"/>
    <w:rsid w:val="00F50EBA"/>
    <w:rsid w:val="00F52262"/>
    <w:rsid w:val="00F52AB7"/>
    <w:rsid w:val="00F62175"/>
    <w:rsid w:val="00F6448E"/>
    <w:rsid w:val="00F719C3"/>
    <w:rsid w:val="00F80DCE"/>
    <w:rsid w:val="00F81E17"/>
    <w:rsid w:val="00FA26DB"/>
    <w:rsid w:val="00FC0C3A"/>
    <w:rsid w:val="00FC4E7E"/>
    <w:rsid w:val="00FD4D1F"/>
    <w:rsid w:val="00FE452E"/>
    <w:rsid w:val="00FF4D97"/>
    <w:rsid w:val="00FF7130"/>
    <w:rsid w:val="02A1BE6F"/>
    <w:rsid w:val="0369B1C1"/>
    <w:rsid w:val="042979E7"/>
    <w:rsid w:val="06AAFCA0"/>
    <w:rsid w:val="086BF59F"/>
    <w:rsid w:val="0D7DE6AF"/>
    <w:rsid w:val="111C785A"/>
    <w:rsid w:val="156CC5C8"/>
    <w:rsid w:val="16A8894D"/>
    <w:rsid w:val="1A4F4F9F"/>
    <w:rsid w:val="1B18A3CB"/>
    <w:rsid w:val="1C288A7C"/>
    <w:rsid w:val="2492AE27"/>
    <w:rsid w:val="29374538"/>
    <w:rsid w:val="2B451C88"/>
    <w:rsid w:val="2E2E985F"/>
    <w:rsid w:val="31439A07"/>
    <w:rsid w:val="338A6F9D"/>
    <w:rsid w:val="383D9AC4"/>
    <w:rsid w:val="3A7840A1"/>
    <w:rsid w:val="3EAE39BD"/>
    <w:rsid w:val="4188A562"/>
    <w:rsid w:val="44882539"/>
    <w:rsid w:val="474409A5"/>
    <w:rsid w:val="48BB3139"/>
    <w:rsid w:val="50DB7DDE"/>
    <w:rsid w:val="5329F12F"/>
    <w:rsid w:val="5782CA0B"/>
    <w:rsid w:val="5C49BB8C"/>
    <w:rsid w:val="69A95FFC"/>
    <w:rsid w:val="6A1E864C"/>
    <w:rsid w:val="6ACDE30A"/>
    <w:rsid w:val="7522ACC3"/>
    <w:rsid w:val="771D2544"/>
    <w:rsid w:val="79632549"/>
    <w:rsid w:val="7FEDA97D"/>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8923C"/>
  <w15:docId w15:val="{25064759-E1AB-484E-A884-F41D2EC8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6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iPriority w:val="99"/>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 w:type="table" w:styleId="TableGridLight">
    <w:name w:val="Grid Table Light"/>
    <w:basedOn w:val="TableNormal"/>
    <w:uiPriority w:val="40"/>
    <w:rsid w:val="004046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93524">
      <w:bodyDiv w:val="1"/>
      <w:marLeft w:val="0"/>
      <w:marRight w:val="0"/>
      <w:marTop w:val="0"/>
      <w:marBottom w:val="0"/>
      <w:divBdr>
        <w:top w:val="none" w:sz="0" w:space="0" w:color="auto"/>
        <w:left w:val="none" w:sz="0" w:space="0" w:color="auto"/>
        <w:bottom w:val="none" w:sz="0" w:space="0" w:color="auto"/>
        <w:right w:val="none" w:sz="0" w:space="0" w:color="auto"/>
      </w:divBdr>
    </w:div>
    <w:div w:id="896471971">
      <w:bodyDiv w:val="1"/>
      <w:marLeft w:val="0"/>
      <w:marRight w:val="0"/>
      <w:marTop w:val="0"/>
      <w:marBottom w:val="0"/>
      <w:divBdr>
        <w:top w:val="none" w:sz="0" w:space="0" w:color="auto"/>
        <w:left w:val="none" w:sz="0" w:space="0" w:color="auto"/>
        <w:bottom w:val="none" w:sz="0" w:space="0" w:color="auto"/>
        <w:right w:val="none" w:sz="0" w:space="0" w:color="auto"/>
      </w:divBdr>
    </w:div>
    <w:div w:id="1030647610">
      <w:bodyDiv w:val="1"/>
      <w:marLeft w:val="0"/>
      <w:marRight w:val="0"/>
      <w:marTop w:val="0"/>
      <w:marBottom w:val="0"/>
      <w:divBdr>
        <w:top w:val="none" w:sz="0" w:space="0" w:color="auto"/>
        <w:left w:val="none" w:sz="0" w:space="0" w:color="auto"/>
        <w:bottom w:val="none" w:sz="0" w:space="0" w:color="auto"/>
        <w:right w:val="none" w:sz="0" w:space="0" w:color="auto"/>
      </w:divBdr>
    </w:div>
    <w:div w:id="1235437447">
      <w:bodyDiv w:val="1"/>
      <w:marLeft w:val="0"/>
      <w:marRight w:val="0"/>
      <w:marTop w:val="0"/>
      <w:marBottom w:val="0"/>
      <w:divBdr>
        <w:top w:val="none" w:sz="0" w:space="0" w:color="auto"/>
        <w:left w:val="none" w:sz="0" w:space="0" w:color="auto"/>
        <w:bottom w:val="none" w:sz="0" w:space="0" w:color="auto"/>
        <w:right w:val="none" w:sz="0" w:space="0" w:color="auto"/>
      </w:divBdr>
    </w:div>
    <w:div w:id="1357080077">
      <w:bodyDiv w:val="1"/>
      <w:marLeft w:val="0"/>
      <w:marRight w:val="0"/>
      <w:marTop w:val="0"/>
      <w:marBottom w:val="0"/>
      <w:divBdr>
        <w:top w:val="none" w:sz="0" w:space="0" w:color="auto"/>
        <w:left w:val="none" w:sz="0" w:space="0" w:color="auto"/>
        <w:bottom w:val="none" w:sz="0" w:space="0" w:color="auto"/>
        <w:right w:val="none" w:sz="0" w:space="0" w:color="auto"/>
      </w:divBdr>
    </w:div>
    <w:div w:id="1506821496">
      <w:bodyDiv w:val="1"/>
      <w:marLeft w:val="0"/>
      <w:marRight w:val="0"/>
      <w:marTop w:val="0"/>
      <w:marBottom w:val="0"/>
      <w:divBdr>
        <w:top w:val="none" w:sz="0" w:space="0" w:color="auto"/>
        <w:left w:val="none" w:sz="0" w:space="0" w:color="auto"/>
        <w:bottom w:val="none" w:sz="0" w:space="0" w:color="auto"/>
        <w:right w:val="none" w:sz="0" w:space="0" w:color="auto"/>
      </w:divBdr>
    </w:div>
    <w:div w:id="1513883384">
      <w:bodyDiv w:val="1"/>
      <w:marLeft w:val="0"/>
      <w:marRight w:val="0"/>
      <w:marTop w:val="0"/>
      <w:marBottom w:val="0"/>
      <w:divBdr>
        <w:top w:val="none" w:sz="0" w:space="0" w:color="auto"/>
        <w:left w:val="none" w:sz="0" w:space="0" w:color="auto"/>
        <w:bottom w:val="none" w:sz="0" w:space="0" w:color="auto"/>
        <w:right w:val="none" w:sz="0" w:space="0" w:color="auto"/>
      </w:divBdr>
    </w:div>
    <w:div w:id="1671131458">
      <w:bodyDiv w:val="1"/>
      <w:marLeft w:val="0"/>
      <w:marRight w:val="0"/>
      <w:marTop w:val="0"/>
      <w:marBottom w:val="0"/>
      <w:divBdr>
        <w:top w:val="none" w:sz="0" w:space="0" w:color="auto"/>
        <w:left w:val="none" w:sz="0" w:space="0" w:color="auto"/>
        <w:bottom w:val="none" w:sz="0" w:space="0" w:color="auto"/>
        <w:right w:val="none" w:sz="0" w:space="0" w:color="auto"/>
      </w:divBdr>
    </w:div>
    <w:div w:id="200084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3eb3374acef94f7c"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9B364-AC62-467B-92F6-D1BB9D808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9</Pages>
  <Words>3483</Words>
  <Characters>19855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Marinova</dc:creator>
  <cp:lastModifiedBy>laptop-mzhg</cp:lastModifiedBy>
  <cp:revision>28</cp:revision>
  <dcterms:created xsi:type="dcterms:W3CDTF">2020-11-26T16:47:00Z</dcterms:created>
  <dcterms:modified xsi:type="dcterms:W3CDTF">2021-01-26T20:52:00Z</dcterms:modified>
</cp:coreProperties>
</file>